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9" w:rsidRPr="008D646A" w:rsidRDefault="008256A9" w:rsidP="008256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Учебный план среднего общего образования  </w:t>
      </w:r>
    </w:p>
    <w:p w:rsidR="008256A9" w:rsidRPr="00064F11" w:rsidRDefault="008256A9" w:rsidP="008256A9">
      <w:pPr>
        <w:jc w:val="center"/>
        <w:rPr>
          <w:b/>
        </w:rPr>
      </w:pPr>
    </w:p>
    <w:p w:rsidR="008256A9" w:rsidRDefault="008256A9" w:rsidP="008256A9">
      <w:pPr>
        <w:tabs>
          <w:tab w:val="center" w:pos="1030"/>
          <w:tab w:val="center" w:pos="2133"/>
          <w:tab w:val="center" w:pos="3623"/>
          <w:tab w:val="center" w:pos="4797"/>
          <w:tab w:val="center" w:pos="6303"/>
          <w:tab w:val="center" w:pos="7688"/>
          <w:tab w:val="center" w:pos="8737"/>
          <w:tab w:val="right" w:pos="10216"/>
        </w:tabs>
        <w:spacing w:after="44" w:line="259" w:lineRule="auto"/>
        <w:ind w:firstLine="567"/>
        <w:jc w:val="both"/>
      </w:pPr>
      <w:r w:rsidRPr="00166F59">
        <w:rPr>
          <w:rFonts w:ascii="Calibri" w:eastAsia="Calibri" w:hAnsi="Calibri" w:cs="Calibri"/>
          <w:sz w:val="22"/>
        </w:rPr>
        <w:tab/>
      </w:r>
      <w:r w:rsidRPr="00166F59">
        <w:t xml:space="preserve">В </w:t>
      </w:r>
      <w:r w:rsidRPr="00166F59">
        <w:tab/>
        <w:t xml:space="preserve">2020-2021 </w:t>
      </w:r>
      <w:r w:rsidRPr="00166F59">
        <w:tab/>
        <w:t xml:space="preserve">учебном </w:t>
      </w:r>
      <w:r w:rsidRPr="00166F59">
        <w:tab/>
        <w:t xml:space="preserve">году </w:t>
      </w:r>
      <w:r w:rsidRPr="00166F59">
        <w:tab/>
      </w:r>
      <w:proofErr w:type="gramStart"/>
      <w:r w:rsidRPr="00166F59">
        <w:rPr>
          <w:b/>
        </w:rPr>
        <w:t>обучающиеся</w:t>
      </w:r>
      <w:proofErr w:type="gramEnd"/>
      <w:r w:rsidRPr="00166F59">
        <w:rPr>
          <w:b/>
        </w:rPr>
        <w:t xml:space="preserve"> </w:t>
      </w:r>
      <w:r w:rsidRPr="00166F59">
        <w:rPr>
          <w:b/>
        </w:rPr>
        <w:tab/>
        <w:t xml:space="preserve">10 </w:t>
      </w:r>
      <w:r w:rsidRPr="00166F59">
        <w:rPr>
          <w:b/>
        </w:rPr>
        <w:tab/>
        <w:t>классов</w:t>
      </w:r>
      <w:r w:rsidRPr="00166F59">
        <w:t xml:space="preserve"> </w:t>
      </w:r>
      <w:r w:rsidRPr="00166F59">
        <w:tab/>
      </w:r>
    </w:p>
    <w:p w:rsidR="008256A9" w:rsidRPr="00166F59" w:rsidRDefault="008256A9" w:rsidP="008256A9">
      <w:pPr>
        <w:tabs>
          <w:tab w:val="center" w:pos="1030"/>
          <w:tab w:val="center" w:pos="2133"/>
          <w:tab w:val="center" w:pos="3623"/>
          <w:tab w:val="center" w:pos="4797"/>
          <w:tab w:val="center" w:pos="6303"/>
          <w:tab w:val="center" w:pos="7688"/>
          <w:tab w:val="center" w:pos="8737"/>
          <w:tab w:val="right" w:pos="10216"/>
        </w:tabs>
        <w:spacing w:after="44" w:line="259" w:lineRule="auto"/>
        <w:ind w:firstLine="567"/>
        <w:jc w:val="both"/>
      </w:pPr>
      <w:r w:rsidRPr="00166F59">
        <w:rPr>
          <w:b/>
        </w:rPr>
        <w:t>всех  общеобра</w:t>
      </w:r>
      <w:r>
        <w:rPr>
          <w:b/>
        </w:rPr>
        <w:t>зовательных организаций Волгоградской</w:t>
      </w:r>
      <w:r w:rsidRPr="00166F59">
        <w:rPr>
          <w:b/>
        </w:rPr>
        <w:t xml:space="preserve"> области</w:t>
      </w:r>
      <w:r w:rsidRPr="00166F59">
        <w:t xml:space="preserve"> </w:t>
      </w:r>
      <w:r w:rsidRPr="00166F59">
        <w:rPr>
          <w:b/>
        </w:rPr>
        <w:t>переходят на обучение по ФГОС СОО.</w:t>
      </w:r>
      <w:r w:rsidRPr="00166F59">
        <w:t xml:space="preserve">  </w:t>
      </w:r>
    </w:p>
    <w:p w:rsidR="008256A9" w:rsidRPr="00166F59" w:rsidRDefault="008256A9" w:rsidP="008256A9">
      <w:pPr>
        <w:ind w:left="220" w:firstLine="567"/>
        <w:jc w:val="both"/>
      </w:pPr>
      <w:r>
        <w:t>Учебный  план</w:t>
      </w:r>
      <w:r w:rsidRPr="00166F59">
        <w:t xml:space="preserve"> </w:t>
      </w:r>
      <w:r>
        <w:t>МКОУ «</w:t>
      </w:r>
      <w:proofErr w:type="spellStart"/>
      <w:r>
        <w:t>Нижнедобринская</w:t>
      </w:r>
      <w:proofErr w:type="spellEnd"/>
      <w:r>
        <w:t xml:space="preserve"> СШ»,  реализующий</w:t>
      </w:r>
      <w:r w:rsidRPr="00166F59">
        <w:t xml:space="preserve"> основные общеобразовательные программы среднего общего </w:t>
      </w:r>
      <w:r>
        <w:t>формируе</w:t>
      </w:r>
      <w:r w:rsidRPr="00166F59">
        <w:t xml:space="preserve">тся в соответствии </w:t>
      </w:r>
      <w:proofErr w:type="gramStart"/>
      <w:r w:rsidRPr="00166F59">
        <w:t>с</w:t>
      </w:r>
      <w:proofErr w:type="gramEnd"/>
      <w:r w:rsidRPr="00166F59">
        <w:t xml:space="preserve">: </w:t>
      </w:r>
    </w:p>
    <w:p w:rsidR="008256A9" w:rsidRPr="00166F59" w:rsidRDefault="008256A9" w:rsidP="008256A9">
      <w:pPr>
        <w:pStyle w:val="a3"/>
        <w:numPr>
          <w:ilvl w:val="1"/>
          <w:numId w:val="3"/>
        </w:numPr>
        <w:jc w:val="both"/>
      </w:pPr>
      <w:hyperlink r:id="rId5">
        <w:r w:rsidRPr="00166F59">
          <w:t>Федеральным законом от 29.12.2012 № 273</w:t>
        </w:r>
      </w:hyperlink>
      <w:hyperlink r:id="rId6">
        <w:r w:rsidRPr="00166F59">
          <w:t>-</w:t>
        </w:r>
      </w:hyperlink>
      <w:hyperlink r:id="rId7">
        <w:r w:rsidRPr="00166F59">
          <w:t>ФЗ "Об образовании в</w:t>
        </w:r>
      </w:hyperlink>
      <w:hyperlink r:id="rId8">
        <w:r w:rsidRPr="00166F59">
          <w:t xml:space="preserve"> </w:t>
        </w:r>
      </w:hyperlink>
      <w:hyperlink r:id="rId9">
        <w:r w:rsidRPr="00166F59">
          <w:t xml:space="preserve">Российской </w:t>
        </w:r>
      </w:hyperlink>
      <w:hyperlink r:id="rId10">
        <w:r w:rsidRPr="00166F59">
          <w:t>Федерации";</w:t>
        </w:r>
      </w:hyperlink>
      <w:hyperlink r:id="rId11">
        <w:r w:rsidRPr="00166F59">
          <w:t xml:space="preserve"> </w:t>
        </w:r>
      </w:hyperlink>
    </w:p>
    <w:p w:rsidR="008256A9" w:rsidRPr="00166F59" w:rsidRDefault="008256A9" w:rsidP="008256A9">
      <w:pPr>
        <w:pStyle w:val="a3"/>
        <w:numPr>
          <w:ilvl w:val="1"/>
          <w:numId w:val="3"/>
        </w:numPr>
        <w:jc w:val="both"/>
      </w:pPr>
      <w:r w:rsidRPr="00166F59">
        <w:t>Федеральным государственным образовательным стандартом среднего общего образования, утвержденным</w:t>
      </w:r>
      <w:hyperlink r:id="rId12">
        <w:r w:rsidRPr="00166F59">
          <w:t xml:space="preserve"> </w:t>
        </w:r>
      </w:hyperlink>
      <w:hyperlink r:id="rId13">
        <w:r w:rsidRPr="00166F59">
          <w:t>приказом Министерства образования и науки</w:t>
        </w:r>
      </w:hyperlink>
      <w:hyperlink r:id="rId14">
        <w:r w:rsidRPr="00166F59">
          <w:t xml:space="preserve"> </w:t>
        </w:r>
      </w:hyperlink>
      <w:hyperlink r:id="rId15">
        <w:r w:rsidRPr="00166F59">
          <w:t xml:space="preserve">Российской </w:t>
        </w:r>
      </w:hyperlink>
      <w:hyperlink r:id="rId16">
        <w:r w:rsidRPr="00166F59">
          <w:t>Федерации от 17.05.2012 № 413 (</w:t>
        </w:r>
      </w:hyperlink>
      <w:r w:rsidRPr="00166F59">
        <w:t xml:space="preserve">с изменениями и дополнениями от 29 декабря 2014 г., 31 декабря 2015 г., 29 июня 2017 г. (далее - ФГОС СОО)); </w:t>
      </w:r>
    </w:p>
    <w:p w:rsidR="008256A9" w:rsidRDefault="008256A9" w:rsidP="008256A9">
      <w:pPr>
        <w:pStyle w:val="a3"/>
        <w:numPr>
          <w:ilvl w:val="0"/>
          <w:numId w:val="3"/>
        </w:numPr>
        <w:spacing w:line="279" w:lineRule="auto"/>
        <w:jc w:val="both"/>
      </w:pPr>
      <w:r w:rsidRPr="00166F59">
        <w:t>Примерной основной образовательной программой среднего общего образования (далее - ПООП СОО) (</w:t>
      </w:r>
      <w:proofErr w:type="gramStart"/>
      <w:r w:rsidRPr="00166F59">
        <w:t>одобрена</w:t>
      </w:r>
      <w:proofErr w:type="gramEnd"/>
      <w:r w:rsidRPr="00166F59">
        <w:t xml:space="preserve"> решением федерального учебно-методического объединения по общему образованию </w:t>
      </w:r>
      <w:r>
        <w:t xml:space="preserve">(протокол от 28 июня 2016 года № 2/16-з); </w:t>
      </w:r>
    </w:p>
    <w:p w:rsidR="008256A9" w:rsidRDefault="008256A9" w:rsidP="008256A9">
      <w:pPr>
        <w:pStyle w:val="a3"/>
        <w:numPr>
          <w:ilvl w:val="1"/>
          <w:numId w:val="3"/>
        </w:numPr>
        <w:jc w:val="both"/>
      </w:pPr>
      <w:r w:rsidRPr="00166F59">
        <w:t xml:space="preserve">Постановлением Главного Государственного санитарного врача Российской Федерации "Об утверждении </w:t>
      </w:r>
      <w:proofErr w:type="spellStart"/>
      <w:r w:rsidRPr="00166F59">
        <w:t>СанПиН</w:t>
      </w:r>
      <w:proofErr w:type="spellEnd"/>
      <w:r w:rsidRPr="00166F59">
        <w:t xml:space="preserve"> 2.4.2821 -10 "Санитарно-эпидемиологические требования к условиям и организации обучения в общеобразовательных учреждениях" от 29.12.2010 № 189; </w:t>
      </w:r>
      <w:hyperlink r:id="rId17">
        <w:r w:rsidRPr="00166F59">
          <w:t>приказом Министерства образования и науки Российской Федерации от</w:t>
        </w:r>
      </w:hyperlink>
      <w:hyperlink r:id="rId18">
        <w:r w:rsidRPr="00166F59">
          <w:t xml:space="preserve"> </w:t>
        </w:r>
      </w:hyperlink>
      <w:hyperlink r:id="rId19">
        <w:r w:rsidRPr="00166F59">
          <w:t>28.12.2018 г. № 345</w:t>
        </w:r>
      </w:hyperlink>
      <w:hyperlink r:id="rId20">
        <w:r w:rsidRPr="00166F59">
          <w:t xml:space="preserve"> </w:t>
        </w:r>
      </w:hyperlink>
      <w:hyperlink r:id="rId21">
        <w:r w:rsidRPr="00166F59">
          <w:t>"Об утверждении федерального перечня учебников,</w:t>
        </w:r>
      </w:hyperlink>
      <w:hyperlink r:id="rId22">
        <w:r w:rsidRPr="00166F59">
          <w:t xml:space="preserve"> </w:t>
        </w:r>
      </w:hyperlink>
      <w:hyperlink r:id="rId23">
        <w:r w:rsidRPr="00166F59">
          <w:t xml:space="preserve">рекомендуемых </w:t>
        </w:r>
      </w:hyperlink>
      <w:r w:rsidRPr="00166F59">
        <w:t>к использованию при реализаци</w:t>
      </w:r>
      <w:hyperlink r:id="rId24">
        <w:r w:rsidRPr="00166F59">
          <w:t>и</w:t>
        </w:r>
      </w:hyperlink>
      <w:hyperlink r:id="rId25">
        <w:r w:rsidRPr="00166F59">
          <w:t xml:space="preserve"> </w:t>
        </w:r>
      </w:hyperlink>
      <w:r w:rsidRPr="00166F59">
        <w:t>имеющих государственну</w:t>
      </w:r>
      <w:hyperlink r:id="rId26">
        <w:r w:rsidRPr="00166F59">
          <w:t>ю</w:t>
        </w:r>
      </w:hyperlink>
      <w:hyperlink r:id="rId27">
        <w:r w:rsidRPr="00166F59">
          <w:t xml:space="preserve"> </w:t>
        </w:r>
      </w:hyperlink>
      <w:hyperlink r:id="rId28">
        <w:r>
          <w:t xml:space="preserve">аккредитацию </w:t>
        </w:r>
      </w:hyperlink>
      <w:hyperlink r:id="rId29">
        <w:r>
          <w:t>образовательных программ начального общего, основного общего,</w:t>
        </w:r>
      </w:hyperlink>
      <w:hyperlink r:id="rId30">
        <w:r>
          <w:t xml:space="preserve"> </w:t>
        </w:r>
      </w:hyperlink>
      <w:hyperlink r:id="rId31">
        <w:r>
          <w:t xml:space="preserve">среднего общего </w:t>
        </w:r>
      </w:hyperlink>
      <w:hyperlink r:id="rId32">
        <w:r>
          <w:t>образования";</w:t>
        </w:r>
      </w:hyperlink>
      <w:hyperlink r:id="rId33">
        <w:r>
          <w:t xml:space="preserve"> </w:t>
        </w:r>
      </w:hyperlink>
    </w:p>
    <w:p w:rsidR="008256A9" w:rsidRPr="00166F59" w:rsidRDefault="008256A9" w:rsidP="008256A9">
      <w:pPr>
        <w:pStyle w:val="a3"/>
        <w:numPr>
          <w:ilvl w:val="1"/>
          <w:numId w:val="3"/>
        </w:numPr>
        <w:jc w:val="both"/>
      </w:pPr>
      <w:hyperlink r:id="rId34">
        <w:r w:rsidRPr="00166F59">
          <w:t>Порядком организации и осуществления образовательной деятельности по</w:t>
        </w:r>
      </w:hyperlink>
      <w:hyperlink r:id="rId35">
        <w:r w:rsidRPr="00166F59">
          <w:t xml:space="preserve"> </w:t>
        </w:r>
      </w:hyperlink>
      <w:r w:rsidRPr="00166F59">
        <w:t>основным общеобразовательным программам</w:t>
      </w:r>
      <w:hyperlink r:id="rId36">
        <w:r w:rsidRPr="00166F59">
          <w:t xml:space="preserve"> </w:t>
        </w:r>
      </w:hyperlink>
      <w:hyperlink r:id="rId37">
        <w:r w:rsidRPr="00166F59">
          <w:t xml:space="preserve">- </w:t>
        </w:r>
      </w:hyperlink>
      <w:r w:rsidRPr="00166F59">
        <w:t>образовательным программа</w:t>
      </w:r>
      <w:hyperlink r:id="rId38">
        <w:proofErr w:type="gramStart"/>
        <w:r w:rsidRPr="00166F59">
          <w:t>м</w:t>
        </w:r>
        <w:proofErr w:type="gramEnd"/>
      </w:hyperlink>
      <w:hyperlink r:id="rId39">
        <w:r w:rsidRPr="00166F59">
          <w:t xml:space="preserve"> </w:t>
        </w:r>
      </w:hyperlink>
      <w:hyperlink r:id="rId40">
        <w:r w:rsidRPr="00166F59">
          <w:t>начального общего, основного общего и среднего общего образования,</w:t>
        </w:r>
      </w:hyperlink>
      <w:hyperlink r:id="rId41">
        <w:r w:rsidRPr="00166F59">
          <w:t xml:space="preserve"> </w:t>
        </w:r>
      </w:hyperlink>
      <w:r w:rsidRPr="00166F59">
        <w:t>утвержденным</w:t>
      </w:r>
      <w:hyperlink r:id="rId42">
        <w:r w:rsidRPr="00166F59">
          <w:t xml:space="preserve"> </w:t>
        </w:r>
      </w:hyperlink>
      <w:hyperlink r:id="rId43">
        <w:r w:rsidRPr="00166F59">
          <w:t>приказом Министерства образования и науки Российской</w:t>
        </w:r>
      </w:hyperlink>
      <w:hyperlink r:id="rId44">
        <w:r w:rsidRPr="00166F59">
          <w:t xml:space="preserve"> </w:t>
        </w:r>
      </w:hyperlink>
      <w:hyperlink r:id="rId45">
        <w:r w:rsidRPr="00166F59">
          <w:t xml:space="preserve">Федерации от 30.08.2013 </w:t>
        </w:r>
      </w:hyperlink>
      <w:hyperlink r:id="rId46">
        <w:r w:rsidRPr="00166F59">
          <w:t xml:space="preserve">№1015 </w:t>
        </w:r>
      </w:hyperlink>
      <w:hyperlink r:id="rId47">
        <w:r w:rsidRPr="00166F59">
          <w:t>(</w:t>
        </w:r>
      </w:hyperlink>
      <w:r w:rsidRPr="00166F59">
        <w:t xml:space="preserve">с изменениями и дополнениями); </w:t>
      </w:r>
    </w:p>
    <w:p w:rsidR="008256A9" w:rsidRPr="00166F59" w:rsidRDefault="008256A9" w:rsidP="008256A9">
      <w:pPr>
        <w:ind w:left="220" w:firstLine="567"/>
        <w:jc w:val="both"/>
      </w:pPr>
      <w:r w:rsidRPr="00166F59">
        <w:t xml:space="preserve">Приступая к проектированию учебного плана, </w:t>
      </w:r>
      <w:r w:rsidR="00A3093F">
        <w:t xml:space="preserve">мы имели ввиду, что </w:t>
      </w:r>
      <w:proofErr w:type="spellStart"/>
      <w:proofErr w:type="gramStart"/>
      <w:r w:rsidRPr="00166F59">
        <w:t>что</w:t>
      </w:r>
      <w:proofErr w:type="spellEnd"/>
      <w:proofErr w:type="gramEnd"/>
      <w:r w:rsidRPr="00166F59">
        <w:t xml:space="preserve"> ФГОС СОО (п. 18.3.1) определяет</w:t>
      </w:r>
      <w:r w:rsidRPr="00166F59">
        <w:rPr>
          <w:b/>
        </w:rPr>
        <w:t xml:space="preserve"> </w:t>
      </w:r>
      <w:r w:rsidRPr="00166F59">
        <w:t xml:space="preserve">минимальное и максимальное количество часов учебных занятий на уровень среднего общего образования,  предусматривает изучение </w:t>
      </w:r>
      <w:r w:rsidRPr="00166F59">
        <w:rPr>
          <w:u w:val="single" w:color="000000"/>
        </w:rPr>
        <w:t>обязательных предметных областей</w:t>
      </w:r>
      <w:r w:rsidRPr="00166F59">
        <w:t xml:space="preserve">, включающих учебные предметы с указанием уровня их освоения (базовый и углублённый): 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«Русский язык и литература»;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«Родной язык и родная литература»;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«Иностранные языки»;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«Математика и информатика»;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«Общественные науки»;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>«Естественные науки»;</w:t>
      </w:r>
    </w:p>
    <w:p w:rsidR="008256A9" w:rsidRPr="00166F59" w:rsidRDefault="008256A9" w:rsidP="00A3093F">
      <w:pPr>
        <w:pStyle w:val="a3"/>
        <w:numPr>
          <w:ilvl w:val="0"/>
          <w:numId w:val="4"/>
        </w:numPr>
        <w:spacing w:after="4" w:line="270" w:lineRule="auto"/>
      </w:pPr>
      <w:r w:rsidRPr="00A3093F">
        <w:rPr>
          <w:b/>
        </w:rPr>
        <w:t xml:space="preserve">«Физическая </w:t>
      </w:r>
      <w:r w:rsidRPr="00A3093F">
        <w:rPr>
          <w:b/>
        </w:rPr>
        <w:tab/>
        <w:t xml:space="preserve">культура, </w:t>
      </w:r>
      <w:r w:rsidRPr="00A3093F">
        <w:rPr>
          <w:b/>
        </w:rPr>
        <w:tab/>
        <w:t xml:space="preserve">экология </w:t>
      </w:r>
      <w:r w:rsidRPr="00A3093F">
        <w:rPr>
          <w:b/>
        </w:rPr>
        <w:tab/>
        <w:t xml:space="preserve">и </w:t>
      </w:r>
      <w:r w:rsidRPr="00A3093F">
        <w:rPr>
          <w:b/>
        </w:rPr>
        <w:tab/>
        <w:t xml:space="preserve">основы </w:t>
      </w:r>
      <w:r w:rsidRPr="00A3093F">
        <w:rPr>
          <w:b/>
        </w:rPr>
        <w:tab/>
        <w:t>безопасности жизнедеятельности».</w:t>
      </w:r>
    </w:p>
    <w:p w:rsidR="00A3093F" w:rsidRDefault="008256A9" w:rsidP="008256A9">
      <w:pPr>
        <w:ind w:left="220" w:right="55"/>
      </w:pPr>
      <w:r w:rsidRPr="00166F59">
        <w:t xml:space="preserve">Учебный план определяет количество учебных занятий за 2 года на одного обучающегося – не менее 2170 часов и не более 2590 часов </w:t>
      </w:r>
    </w:p>
    <w:p w:rsidR="008256A9" w:rsidRPr="00166F59" w:rsidRDefault="008256A9" w:rsidP="008256A9">
      <w:pPr>
        <w:ind w:left="220" w:right="55"/>
      </w:pPr>
      <w:r w:rsidRPr="00166F59">
        <w:rPr>
          <w:b/>
        </w:rPr>
        <w:t xml:space="preserve">Учебный план независимо от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 </w:t>
      </w:r>
      <w:r w:rsidRPr="00166F59">
        <w:rPr>
          <w:b/>
        </w:rPr>
        <w:lastRenderedPageBreak/>
        <w:t xml:space="preserve">СОО, и </w:t>
      </w:r>
      <w:r w:rsidRPr="00166F59">
        <w:t xml:space="preserve">обязательно включать указанные в ФГОС СОО предметные области и следующие учебные предметы: </w:t>
      </w:r>
    </w:p>
    <w:p w:rsidR="008256A9" w:rsidRPr="00166F59" w:rsidRDefault="008256A9" w:rsidP="008256A9">
      <w:pPr>
        <w:ind w:left="944" w:right="55"/>
      </w:pPr>
      <w:r w:rsidRPr="00166F59">
        <w:t xml:space="preserve"> «Русский язык», </w:t>
      </w:r>
    </w:p>
    <w:p w:rsidR="008256A9" w:rsidRPr="00166F59" w:rsidRDefault="008256A9" w:rsidP="008256A9">
      <w:pPr>
        <w:ind w:left="944" w:right="55"/>
      </w:pPr>
      <w:r w:rsidRPr="00166F59">
        <w:t xml:space="preserve"> «Литература»,  </w:t>
      </w:r>
    </w:p>
    <w:p w:rsidR="008256A9" w:rsidRPr="00166F59" w:rsidRDefault="008256A9" w:rsidP="008256A9">
      <w:pPr>
        <w:ind w:left="944" w:right="55"/>
      </w:pPr>
      <w:r w:rsidRPr="00166F59">
        <w:t xml:space="preserve"> «Иностранный язык»,  </w:t>
      </w:r>
    </w:p>
    <w:p w:rsidR="008256A9" w:rsidRPr="00166F59" w:rsidRDefault="008256A9" w:rsidP="008256A9">
      <w:pPr>
        <w:ind w:left="944" w:right="55"/>
      </w:pPr>
      <w:r w:rsidRPr="00166F59">
        <w:t xml:space="preserve"> «Математика»,  </w:t>
      </w:r>
    </w:p>
    <w:p w:rsidR="008256A9" w:rsidRPr="00166F59" w:rsidRDefault="008256A9" w:rsidP="008256A9">
      <w:pPr>
        <w:ind w:left="944" w:right="55"/>
      </w:pPr>
      <w:r w:rsidRPr="00166F59">
        <w:t xml:space="preserve"> «История» (или «Россия в мире»),  </w:t>
      </w:r>
    </w:p>
    <w:p w:rsidR="008256A9" w:rsidRPr="00166F59" w:rsidRDefault="008256A9" w:rsidP="008256A9">
      <w:pPr>
        <w:ind w:left="944" w:right="55"/>
      </w:pPr>
      <w:r w:rsidRPr="00166F59">
        <w:t xml:space="preserve"> «Физическая культура»,  </w:t>
      </w:r>
    </w:p>
    <w:p w:rsidR="008256A9" w:rsidRPr="00166F59" w:rsidRDefault="008256A9" w:rsidP="008256A9">
      <w:pPr>
        <w:ind w:left="944" w:right="2416"/>
      </w:pPr>
      <w:r w:rsidRPr="00166F59">
        <w:t xml:space="preserve"> «Основы безопасности жизнедеятельности»,   «Астрономия».  </w:t>
      </w:r>
    </w:p>
    <w:p w:rsidR="008256A9" w:rsidRPr="00166F59" w:rsidRDefault="008256A9" w:rsidP="008256A9">
      <w:pPr>
        <w:spacing w:line="259" w:lineRule="auto"/>
        <w:ind w:left="944"/>
      </w:pPr>
    </w:p>
    <w:p w:rsidR="008256A9" w:rsidRPr="00166F59" w:rsidRDefault="00A3093F" w:rsidP="00A3093F">
      <w:pPr>
        <w:ind w:right="55" w:firstLine="567"/>
        <w:jc w:val="both"/>
      </w:pPr>
      <w:r>
        <w:t>МКОУ «</w:t>
      </w:r>
      <w:proofErr w:type="spellStart"/>
      <w:r>
        <w:t>Нижнедобринская</w:t>
      </w:r>
      <w:proofErr w:type="spellEnd"/>
      <w:r>
        <w:t xml:space="preserve"> СШ»</w:t>
      </w:r>
      <w:r w:rsidR="008256A9" w:rsidRPr="00166F59">
        <w:t xml:space="preserve"> состави</w:t>
      </w:r>
      <w:r>
        <w:t>ла</w:t>
      </w:r>
      <w:r w:rsidR="008256A9" w:rsidRPr="00166F59">
        <w:t xml:space="preserve"> учебный план, исходя из своего календарного учебного графика, не превышая максимально допустимой нагрузки (2590 часов), варьируя количество часов на курсы по выбору обучающихся.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Обязательная часть учебного плана обеспечивает достижение целей 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К курсам по выбору могут относиться </w:t>
      </w:r>
      <w:r w:rsidRPr="00166F59">
        <w:rPr>
          <w:u w:val="single" w:color="000000"/>
        </w:rPr>
        <w:t>факультативные</w:t>
      </w:r>
      <w:r w:rsidRPr="00166F59">
        <w:t xml:space="preserve"> (необязательные для данного уровня образования) и </w:t>
      </w:r>
      <w:r w:rsidRPr="00166F59">
        <w:rPr>
          <w:u w:val="single" w:color="000000"/>
        </w:rPr>
        <w:t xml:space="preserve">элективные </w:t>
      </w:r>
      <w:r w:rsidRPr="00166F59">
        <w:t>(избираемые в обязательном порядке) учебные предметы, курсы, дисциплины (модули) (</w:t>
      </w:r>
      <w:proofErr w:type="gramStart"/>
      <w:r w:rsidRPr="00166F59">
        <w:t>ч</w:t>
      </w:r>
      <w:proofErr w:type="gramEnd"/>
      <w:r w:rsidRPr="00166F59">
        <w:t xml:space="preserve">.5 ст.34 Федерального закона №273ФЗ) в соответствии со спецификой и возможностями организации, осуществляющей образовательную деятельность. </w:t>
      </w:r>
    </w:p>
    <w:p w:rsidR="008256A9" w:rsidRPr="00166F59" w:rsidRDefault="008256A9" w:rsidP="00A3093F">
      <w:pPr>
        <w:ind w:right="55" w:firstLine="567"/>
        <w:jc w:val="both"/>
      </w:pPr>
      <w:r w:rsidRPr="00166F59">
        <w:rPr>
          <w:u w:val="single" w:color="000000"/>
        </w:rPr>
        <w:t>Обязательным компонентом учебного плана</w:t>
      </w:r>
      <w:r w:rsidRPr="00166F59">
        <w:t xml:space="preserve"> среднего общего образования является выполнение обучающимися индивидуальног</w:t>
      </w:r>
      <w:proofErr w:type="gramStart"/>
      <w:r w:rsidRPr="00166F59">
        <w:t>о(</w:t>
      </w:r>
      <w:proofErr w:type="spellStart"/>
      <w:proofErr w:type="gramEnd"/>
      <w:r w:rsidRPr="00166F59">
        <w:t>ых</w:t>
      </w:r>
      <w:proofErr w:type="spellEnd"/>
      <w:r w:rsidRPr="00166F59">
        <w:t>) проекта(</w:t>
      </w:r>
      <w:proofErr w:type="spellStart"/>
      <w:r w:rsidRPr="00166F59">
        <w:t>ов</w:t>
      </w:r>
      <w:proofErr w:type="spellEnd"/>
      <w:r w:rsidRPr="00166F59">
        <w:t>).</w:t>
      </w:r>
      <w:r w:rsidRPr="00166F59">
        <w:rPr>
          <w:sz w:val="28"/>
        </w:rPr>
        <w:t xml:space="preserve"> 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Индивидуальный проект представляет собой особую форму организации деятельности </w:t>
      </w:r>
      <w:proofErr w:type="gramStart"/>
      <w:r w:rsidRPr="00166F59">
        <w:t>обучающихся</w:t>
      </w:r>
      <w:proofErr w:type="gramEnd"/>
      <w:r w:rsidRPr="00166F59">
        <w:t xml:space="preserve"> (учебное исследование или учебный проект). </w:t>
      </w:r>
      <w:r w:rsidRPr="00166F59">
        <w:rPr>
          <w:rFonts w:ascii="Calibri" w:eastAsia="Calibri" w:hAnsi="Calibri" w:cs="Calibri"/>
          <w:sz w:val="22"/>
        </w:rPr>
        <w:tab/>
      </w:r>
      <w:proofErr w:type="gramStart"/>
      <w:r w:rsidRPr="00166F59">
        <w:rPr>
          <w:b/>
        </w:rPr>
        <w:t xml:space="preserve">В соответствии с ФГОС СОО </w:t>
      </w:r>
      <w:r w:rsidRPr="00166F59">
        <w:t>«индивидуальный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</w:t>
      </w:r>
      <w:r w:rsidR="00A3093F">
        <w:t>-</w:t>
      </w:r>
      <w:r w:rsidRPr="00166F59">
        <w:t>исследовательской, социальной, художественно-творческой, иной.</w:t>
      </w:r>
      <w:proofErr w:type="gramEnd"/>
      <w:r w:rsidRPr="00166F59">
        <w:t xml:space="preserve"> </w:t>
      </w:r>
      <w:proofErr w:type="gramStart"/>
      <w:r w:rsidRPr="00166F59"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 </w:t>
      </w:r>
      <w:proofErr w:type="gramEnd"/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Задача Индивидуального проекта - обеспечить </w:t>
      </w:r>
      <w:proofErr w:type="gramStart"/>
      <w:r w:rsidRPr="00166F59">
        <w:t>обучающимся</w:t>
      </w:r>
      <w:proofErr w:type="gramEnd"/>
      <w:r w:rsidRPr="00166F59">
        <w:t xml:space="preserve"> опыт конструирования </w:t>
      </w:r>
      <w:r w:rsidR="00A3093F">
        <w:t>с</w:t>
      </w:r>
      <w:r w:rsidRPr="00166F59">
        <w:t xml:space="preserve">оциального выбора и прогнозирования личного успеха в интересующей сфере деятельности.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психологом, учителем, руководителем образовательной организации.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Кроме обязательных учебных предметов,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 </w:t>
      </w:r>
    </w:p>
    <w:p w:rsidR="008256A9" w:rsidRPr="00166F59" w:rsidRDefault="00A3093F" w:rsidP="00A3093F">
      <w:pPr>
        <w:ind w:right="55" w:firstLine="567"/>
        <w:jc w:val="both"/>
      </w:pPr>
      <w:r>
        <w:t>Любая о</w:t>
      </w:r>
      <w:r w:rsidR="008256A9" w:rsidRPr="00166F59">
        <w:t>бразовательная организация обеспечивает реализацию учебног</w:t>
      </w:r>
      <w:proofErr w:type="gramStart"/>
      <w:r w:rsidR="008256A9" w:rsidRPr="00166F59">
        <w:t>о(</w:t>
      </w:r>
      <w:proofErr w:type="spellStart"/>
      <w:proofErr w:type="gramEnd"/>
      <w:r w:rsidR="008256A9" w:rsidRPr="00166F59">
        <w:t>ых</w:t>
      </w:r>
      <w:proofErr w:type="spellEnd"/>
      <w:r w:rsidR="008256A9" w:rsidRPr="00166F59">
        <w:t>) плана(</w:t>
      </w:r>
      <w:proofErr w:type="spellStart"/>
      <w:r w:rsidR="008256A9" w:rsidRPr="00166F59">
        <w:t>ов</w:t>
      </w:r>
      <w:proofErr w:type="spellEnd"/>
      <w:r w:rsidR="008256A9" w:rsidRPr="00166F59">
        <w:t xml:space="preserve">) одного или нескольких профилей обучения: </w:t>
      </w:r>
    </w:p>
    <w:p w:rsidR="008256A9" w:rsidRPr="00166F59" w:rsidRDefault="008256A9" w:rsidP="008256A9">
      <w:pPr>
        <w:spacing w:after="4" w:line="270" w:lineRule="auto"/>
        <w:ind w:left="939" w:right="5070" w:hanging="10"/>
      </w:pPr>
      <w:r w:rsidRPr="00166F59">
        <w:rPr>
          <w:b/>
        </w:rPr>
        <w:t>естественнонаучного; гуманитарного; социально-</w:t>
      </w:r>
      <w:r w:rsidRPr="00166F59">
        <w:rPr>
          <w:b/>
        </w:rPr>
        <w:lastRenderedPageBreak/>
        <w:t xml:space="preserve">экономического; технологического; универсального.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ней. В учебном плане универсального профиля </w:t>
      </w:r>
      <w:r w:rsidRPr="00166F59">
        <w:rPr>
          <w:b/>
        </w:rPr>
        <w:t xml:space="preserve">могут быть от 0 до 4 </w:t>
      </w:r>
      <w:r w:rsidRPr="00166F59">
        <w:t>учебных предметов на углубленном уровне.</w:t>
      </w:r>
      <w:r w:rsidRPr="00166F59">
        <w:rPr>
          <w:b/>
        </w:rPr>
        <w:t xml:space="preserve">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При проектировании учебного плана профиля следует учитывать, что профиль является способом введения </w:t>
      </w:r>
      <w:proofErr w:type="gramStart"/>
      <w:r w:rsidRPr="00166F59">
        <w:t>обучающихся</w:t>
      </w:r>
      <w:proofErr w:type="gramEnd"/>
      <w:r w:rsidRPr="00166F59">
        <w:t xml:space="preserve"> в ту или иную </w:t>
      </w:r>
      <w:proofErr w:type="spellStart"/>
      <w:r w:rsidRPr="00166F59">
        <w:t>общественнопроизводственную</w:t>
      </w:r>
      <w:proofErr w:type="spellEnd"/>
      <w:r w:rsidRPr="00166F59">
        <w:t xml:space="preserve"> практику. </w:t>
      </w:r>
    </w:p>
    <w:p w:rsidR="008256A9" w:rsidRPr="00166F59" w:rsidRDefault="008256A9" w:rsidP="00A3093F">
      <w:pPr>
        <w:ind w:right="55" w:firstLine="567"/>
        <w:jc w:val="both"/>
      </w:pPr>
      <w:r w:rsidRPr="00166F59"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 </w:t>
      </w:r>
    </w:p>
    <w:p w:rsidR="008256A9" w:rsidRDefault="008256A9" w:rsidP="008256A9">
      <w:pPr>
        <w:spacing w:line="259" w:lineRule="auto"/>
        <w:ind w:left="199"/>
        <w:jc w:val="center"/>
      </w:pPr>
    </w:p>
    <w:p w:rsidR="008256A9" w:rsidRPr="00E96084" w:rsidRDefault="008256A9" w:rsidP="008256A9">
      <w:pPr>
        <w:spacing w:line="256" w:lineRule="auto"/>
        <w:ind w:left="3608" w:hanging="2432"/>
      </w:pPr>
      <w:r w:rsidRPr="00E96084">
        <w:rPr>
          <w:b/>
          <w:color w:val="222222"/>
        </w:rPr>
        <w:t xml:space="preserve">Гигиенические требования к максимальным величинам недельной образовательной нагрузки </w:t>
      </w:r>
    </w:p>
    <w:p w:rsidR="008256A9" w:rsidRPr="00E96084" w:rsidRDefault="008256A9" w:rsidP="008256A9">
      <w:pPr>
        <w:spacing w:line="259" w:lineRule="auto"/>
        <w:ind w:left="199"/>
        <w:jc w:val="center"/>
      </w:pPr>
      <w:r w:rsidRPr="00E96084">
        <w:rPr>
          <w:b/>
          <w:color w:val="222222"/>
        </w:rPr>
        <w:t xml:space="preserve"> </w:t>
      </w:r>
    </w:p>
    <w:tbl>
      <w:tblPr>
        <w:tblW w:w="9268" w:type="dxa"/>
        <w:tblInd w:w="608" w:type="dxa"/>
        <w:tblCellMar>
          <w:top w:w="7" w:type="dxa"/>
          <w:bottom w:w="8" w:type="dxa"/>
          <w:right w:w="115" w:type="dxa"/>
        </w:tblCellMar>
        <w:tblLook w:val="04A0"/>
      </w:tblPr>
      <w:tblGrid>
        <w:gridCol w:w="1188"/>
        <w:gridCol w:w="2127"/>
        <w:gridCol w:w="2127"/>
        <w:gridCol w:w="3826"/>
      </w:tblGrid>
      <w:tr w:rsidR="008256A9" w:rsidTr="00983C07">
        <w:trPr>
          <w:trHeight w:val="111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6"/>
            </w:pPr>
            <w:r w:rsidRPr="004A35B7">
              <w:rPr>
                <w:color w:val="222222"/>
              </w:rPr>
              <w:t>Классы</w:t>
            </w:r>
            <w:r w:rsidRPr="004A35B7">
              <w:rPr>
                <w:b/>
                <w:color w:val="222222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Pr="00E96084" w:rsidRDefault="008256A9" w:rsidP="00983C07">
            <w:pPr>
              <w:spacing w:line="259" w:lineRule="auto"/>
              <w:ind w:left="174" w:right="51"/>
              <w:jc w:val="center"/>
            </w:pPr>
            <w:r w:rsidRPr="00E96084">
              <w:rPr>
                <w:b/>
              </w:rPr>
              <w:t>Максимально допустимая аудиторная недельная нагрузка  (в академических часах)</w:t>
            </w:r>
            <w:r w:rsidRPr="00E96084">
              <w:rPr>
                <w:b/>
                <w:color w:val="2222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Pr="00E96084" w:rsidRDefault="008256A9" w:rsidP="00983C07">
            <w:pPr>
              <w:spacing w:after="25" w:line="260" w:lineRule="auto"/>
              <w:jc w:val="center"/>
            </w:pPr>
            <w:r w:rsidRPr="00E96084">
              <w:rPr>
                <w:b/>
              </w:rPr>
              <w:t xml:space="preserve">Максимально допустимый недельный объем нагрузки внеурочной деятельности  </w:t>
            </w:r>
          </w:p>
          <w:p w:rsidR="008256A9" w:rsidRDefault="008256A9" w:rsidP="00983C07">
            <w:pPr>
              <w:spacing w:line="259" w:lineRule="auto"/>
              <w:ind w:left="6"/>
              <w:jc w:val="center"/>
            </w:pPr>
            <w:r w:rsidRPr="004A35B7">
              <w:rPr>
                <w:b/>
              </w:rPr>
              <w:t xml:space="preserve">(в академических часах) </w:t>
            </w:r>
          </w:p>
        </w:tc>
      </w:tr>
      <w:tr w:rsidR="008256A9" w:rsidRPr="00E96084" w:rsidTr="00983C0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6A9" w:rsidRPr="00E96084" w:rsidRDefault="008256A9" w:rsidP="00983C07">
            <w:pPr>
              <w:spacing w:line="259" w:lineRule="auto"/>
            </w:pPr>
            <w:r w:rsidRPr="00E96084">
              <w:rPr>
                <w:color w:val="222222"/>
              </w:rPr>
              <w:t>При 6-дневной неделе, не более</w:t>
            </w:r>
            <w:r w:rsidRPr="00E96084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6A9" w:rsidRPr="00E96084" w:rsidRDefault="008256A9" w:rsidP="00983C07">
            <w:pPr>
              <w:spacing w:line="259" w:lineRule="auto"/>
              <w:jc w:val="center"/>
            </w:pPr>
            <w:r w:rsidRPr="00E96084">
              <w:rPr>
                <w:color w:val="222222"/>
              </w:rPr>
              <w:t>При 5-дневной неделе, не более</w:t>
            </w:r>
            <w:r w:rsidRPr="00E96084"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Pr="00E96084" w:rsidRDefault="008256A9" w:rsidP="00983C07">
            <w:pPr>
              <w:spacing w:line="259" w:lineRule="auto"/>
              <w:ind w:left="22"/>
              <w:jc w:val="center"/>
            </w:pPr>
            <w:r w:rsidRPr="00E96084">
              <w:rPr>
                <w:color w:val="222222"/>
              </w:rPr>
              <w:t xml:space="preserve">Независимо от продолжительности учебной недели, не более </w:t>
            </w:r>
          </w:p>
        </w:tc>
      </w:tr>
      <w:tr w:rsidR="008256A9" w:rsidTr="00983C0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7"/>
              <w:jc w:val="center"/>
            </w:pPr>
            <w:r w:rsidRPr="004A35B7">
              <w:rPr>
                <w:color w:val="222222"/>
              </w:rPr>
              <w:t xml:space="preserve">10-11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7"/>
              <w:jc w:val="center"/>
            </w:pPr>
            <w:r w:rsidRPr="004A35B7">
              <w:rPr>
                <w:color w:val="222222"/>
              </w:rPr>
              <w:t xml:space="preserve">37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7"/>
              <w:jc w:val="center"/>
            </w:pPr>
            <w:r w:rsidRPr="004A35B7">
              <w:rPr>
                <w:color w:val="222222"/>
              </w:rPr>
              <w:t xml:space="preserve">34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7"/>
              <w:jc w:val="center"/>
            </w:pPr>
            <w:r w:rsidRPr="004A35B7">
              <w:rPr>
                <w:color w:val="222222"/>
              </w:rPr>
              <w:t xml:space="preserve">10 </w:t>
            </w:r>
          </w:p>
        </w:tc>
      </w:tr>
    </w:tbl>
    <w:p w:rsidR="008256A9" w:rsidRDefault="008256A9" w:rsidP="008256A9">
      <w:pPr>
        <w:spacing w:after="22" w:line="259" w:lineRule="auto"/>
      </w:pPr>
      <w:r>
        <w:rPr>
          <w:sz w:val="28"/>
        </w:rPr>
        <w:t xml:space="preserve"> </w:t>
      </w:r>
    </w:p>
    <w:p w:rsidR="008256A9" w:rsidRPr="00E96084" w:rsidRDefault="008256A9" w:rsidP="008256A9">
      <w:pPr>
        <w:ind w:left="220" w:right="55"/>
      </w:pPr>
      <w:r w:rsidRPr="00E96084">
        <w:t xml:space="preserve">             При проектировании учебного плана среднего общего образования (в части количества часов на освоение учебных предметов обязательных предметных областей) целесообразно использовать </w:t>
      </w:r>
      <w:r w:rsidRPr="00E96084">
        <w:rPr>
          <w:b/>
        </w:rPr>
        <w:t>пример распределения часов для последующего выбора предметов, изучаемых на базовом или углубленном уровне, представленный в ПООП СОО</w:t>
      </w:r>
      <w:hyperlink r:id="rId48">
        <w:r w:rsidRPr="00E96084">
          <w:rPr>
            <w:b/>
          </w:rPr>
          <w:t xml:space="preserve"> </w:t>
        </w:r>
      </w:hyperlink>
      <w:hyperlink r:id="rId49">
        <w:r>
          <w:rPr>
            <w:color w:val="0070C0"/>
            <w:u w:val="single" w:color="0070C0"/>
          </w:rPr>
          <w:t>www</w:t>
        </w:r>
        <w:r w:rsidRPr="00E96084">
          <w:rPr>
            <w:color w:val="0070C0"/>
            <w:u w:val="single" w:color="0070C0"/>
          </w:rPr>
          <w:t>.</w:t>
        </w:r>
        <w:r>
          <w:rPr>
            <w:color w:val="0070C0"/>
            <w:u w:val="single" w:color="0070C0"/>
          </w:rPr>
          <w:t>fgosreestr</w:t>
        </w:r>
        <w:r w:rsidRPr="00E96084">
          <w:rPr>
            <w:color w:val="0070C0"/>
            <w:u w:val="single" w:color="0070C0"/>
          </w:rPr>
          <w:t>.</w:t>
        </w:r>
        <w:r>
          <w:rPr>
            <w:color w:val="0070C0"/>
            <w:u w:val="single" w:color="0070C0"/>
          </w:rPr>
          <w:t>ru</w:t>
        </w:r>
      </w:hyperlink>
      <w:hyperlink r:id="rId50">
        <w:r w:rsidRPr="00E96084">
          <w:t>.</w:t>
        </w:r>
      </w:hyperlink>
      <w:hyperlink r:id="rId51">
        <w:r w:rsidRPr="00E96084">
          <w:t xml:space="preserve"> </w:t>
        </w:r>
      </w:hyperlink>
    </w:p>
    <w:p w:rsidR="008256A9" w:rsidRPr="00E96084" w:rsidRDefault="008256A9" w:rsidP="008256A9">
      <w:pPr>
        <w:ind w:left="220" w:right="55"/>
      </w:pPr>
      <w:r w:rsidRPr="00E96084">
        <w:t xml:space="preserve">Расчет приведен на два года обучения для 35 учебных недель и с учетом максимального количества часов обучения (2590 часов). </w:t>
      </w:r>
    </w:p>
    <w:p w:rsidR="008256A9" w:rsidRPr="00E96084" w:rsidRDefault="008256A9" w:rsidP="008256A9">
      <w:pPr>
        <w:spacing w:after="49" w:line="270" w:lineRule="auto"/>
        <w:ind w:left="2054" w:hanging="638"/>
      </w:pPr>
      <w:r w:rsidRPr="00E96084">
        <w:rPr>
          <w:b/>
        </w:rPr>
        <w:t>Пример распределения часов для последующего выбора предметов, изучаемых на</w:t>
      </w:r>
      <w:r w:rsidR="006574B9">
        <w:rPr>
          <w:b/>
        </w:rPr>
        <w:t xml:space="preserve"> базовом или углубленном уровне</w:t>
      </w:r>
      <w:r w:rsidRPr="00E96084">
        <w:rPr>
          <w:b/>
        </w:rPr>
        <w:t xml:space="preserve"> </w:t>
      </w:r>
    </w:p>
    <w:p w:rsidR="008256A9" w:rsidRPr="00E96084" w:rsidRDefault="008256A9" w:rsidP="008256A9">
      <w:pPr>
        <w:spacing w:line="259" w:lineRule="auto"/>
      </w:pPr>
      <w:r w:rsidRPr="00E96084">
        <w:t xml:space="preserve"> </w:t>
      </w:r>
    </w:p>
    <w:tbl>
      <w:tblPr>
        <w:tblW w:w="9919" w:type="dxa"/>
        <w:tblInd w:w="226" w:type="dxa"/>
        <w:tblCellMar>
          <w:left w:w="0" w:type="dxa"/>
          <w:right w:w="10" w:type="dxa"/>
        </w:tblCellMar>
        <w:tblLook w:val="04A0"/>
      </w:tblPr>
      <w:tblGrid>
        <w:gridCol w:w="2218"/>
        <w:gridCol w:w="2804"/>
        <w:gridCol w:w="1104"/>
        <w:gridCol w:w="2866"/>
        <w:gridCol w:w="927"/>
      </w:tblGrid>
      <w:tr w:rsidR="008256A9" w:rsidTr="00983C07">
        <w:trPr>
          <w:trHeight w:val="85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24"/>
              <w:jc w:val="center"/>
            </w:pPr>
            <w:r w:rsidRPr="004A35B7">
              <w:rPr>
                <w:b/>
              </w:rPr>
              <w:t>Предметная</w:t>
            </w:r>
            <w:r w:rsidRPr="004A35B7">
              <w:t xml:space="preserve"> </w:t>
            </w:r>
            <w:r w:rsidRPr="004A35B7">
              <w:rPr>
                <w:b/>
              </w:rPr>
              <w:t>область</w:t>
            </w:r>
            <w:r w:rsidRPr="004A35B7"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jc w:val="center"/>
            </w:pPr>
            <w:r w:rsidRPr="004A35B7">
              <w:rPr>
                <w:b/>
              </w:rPr>
              <w:t>Учебные предметы Базовый уровень</w:t>
            </w:r>
            <w:r w:rsidRPr="004A35B7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231"/>
            </w:pPr>
            <w:r w:rsidRPr="004A35B7">
              <w:rPr>
                <w:b/>
              </w:rPr>
              <w:t>Кол-во</w:t>
            </w:r>
            <w:r w:rsidRPr="004A35B7">
              <w:t xml:space="preserve"> </w:t>
            </w:r>
            <w:r w:rsidRPr="004A35B7">
              <w:rPr>
                <w:b/>
              </w:rPr>
              <w:t>часов</w:t>
            </w:r>
            <w:r w:rsidRPr="004A35B7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jc w:val="center"/>
            </w:pPr>
            <w:r w:rsidRPr="004A35B7">
              <w:rPr>
                <w:b/>
              </w:rPr>
              <w:t>Учебные предметы Углубленный уровень</w:t>
            </w: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 w:right="82"/>
            </w:pPr>
            <w:r w:rsidRPr="004A35B7">
              <w:rPr>
                <w:b/>
              </w:rPr>
              <w:t>Кол-</w:t>
            </w:r>
            <w:r w:rsidRPr="004A35B7">
              <w:t xml:space="preserve"> </w:t>
            </w:r>
            <w:proofErr w:type="gramStart"/>
            <w:r w:rsidRPr="004A35B7">
              <w:rPr>
                <w:b/>
              </w:rPr>
              <w:t>во</w:t>
            </w:r>
            <w:proofErr w:type="gramEnd"/>
            <w:r w:rsidRPr="004A35B7">
              <w:t xml:space="preserve"> </w:t>
            </w:r>
            <w:r w:rsidRPr="004A35B7">
              <w:rPr>
                <w:b/>
              </w:rPr>
              <w:t>часов</w:t>
            </w:r>
            <w:r w:rsidRPr="004A35B7">
              <w:t xml:space="preserve"> </w:t>
            </w:r>
          </w:p>
        </w:tc>
      </w:tr>
      <w:tr w:rsidR="008256A9" w:rsidTr="00983C07">
        <w:trPr>
          <w:trHeight w:val="288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Русский язык и литература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Русский язык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Русский язык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</w:tr>
      <w:tr w:rsidR="008256A9" w:rsidTr="00983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Литература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Литература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350 </w:t>
            </w:r>
          </w:p>
        </w:tc>
      </w:tr>
      <w:tr w:rsidR="008256A9" w:rsidTr="00983C07">
        <w:trPr>
          <w:trHeight w:val="288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Pr="00E96084" w:rsidRDefault="008256A9" w:rsidP="00983C07">
            <w:pPr>
              <w:spacing w:line="259" w:lineRule="auto"/>
              <w:ind w:left="10"/>
            </w:pPr>
            <w:r w:rsidRPr="00E96084">
              <w:t xml:space="preserve">Родной язык и родная литература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Родной язык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Родной язык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Родная литература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Родная литература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350 </w:t>
            </w:r>
          </w:p>
        </w:tc>
      </w:tr>
      <w:tr w:rsidR="008256A9" w:rsidTr="00983C07">
        <w:trPr>
          <w:trHeight w:val="283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 w:right="134"/>
            </w:pPr>
            <w:r w:rsidRPr="004A35B7">
              <w:t xml:space="preserve">Иностранные языки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Иностранный язык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Иностранный язык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420 </w:t>
            </w:r>
          </w:p>
        </w:tc>
      </w:tr>
      <w:tr w:rsidR="008256A9" w:rsidTr="00983C0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6574B9" w:rsidP="00983C07">
            <w:pPr>
              <w:spacing w:line="259" w:lineRule="auto"/>
              <w:ind w:left="10"/>
            </w:pPr>
            <w:r>
              <w:t>Второй иностранный язык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>Второй иностранный язык*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A9" w:rsidRDefault="008256A9" w:rsidP="00983C07">
            <w:pPr>
              <w:spacing w:line="259" w:lineRule="auto"/>
              <w:ind w:left="-17"/>
            </w:pPr>
            <w:r w:rsidRPr="004A35B7">
              <w:rPr>
                <w:sz w:val="37"/>
                <w:vertAlign w:val="superscript"/>
              </w:rPr>
              <w:t xml:space="preserve"> </w:t>
            </w:r>
            <w:r w:rsidRPr="004A35B7">
              <w:t xml:space="preserve">210 </w:t>
            </w:r>
          </w:p>
        </w:tc>
      </w:tr>
      <w:tr w:rsidR="008256A9" w:rsidTr="00983C07">
        <w:trPr>
          <w:trHeight w:val="288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Общественные науки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История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История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280 </w:t>
            </w:r>
          </w:p>
        </w:tc>
      </w:tr>
      <w:tr w:rsidR="008256A9" w:rsidTr="00983C0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Россия в мире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География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География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Экономика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Экономика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</w:tr>
      <w:tr w:rsidR="008256A9" w:rsidTr="00983C0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Право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Право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Обществознание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3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Математика и информатика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Математика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280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420 </w:t>
            </w:r>
          </w:p>
        </w:tc>
      </w:tr>
      <w:tr w:rsidR="008256A9" w:rsidTr="00983C0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Информатика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Информатика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280 </w:t>
            </w:r>
          </w:p>
        </w:tc>
      </w:tr>
      <w:tr w:rsidR="008256A9" w:rsidTr="00983C07">
        <w:trPr>
          <w:trHeight w:val="283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 w:right="114"/>
            </w:pPr>
            <w:r w:rsidRPr="004A35B7">
              <w:t xml:space="preserve">Естественные науки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Физика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140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Физика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350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Химия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Химия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Биология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Биология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</w:tr>
      <w:tr w:rsidR="008256A9" w:rsidTr="00983C0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Астрономия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Естествознание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Pr="00E96084" w:rsidRDefault="008256A9" w:rsidP="00983C07">
            <w:pPr>
              <w:spacing w:line="259" w:lineRule="auto"/>
              <w:ind w:left="10" w:right="9"/>
            </w:pPr>
            <w:r w:rsidRPr="00E96084">
              <w:t xml:space="preserve">ФК, экология и основы безопасности жизнедеятельности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Физическая культура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210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Экология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35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Основы безопасности жизнедеятельности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proofErr w:type="gramStart"/>
            <w:r w:rsidRPr="004A35B7">
              <w:t>Индивидуальный проект</w:t>
            </w:r>
            <w:proofErr w:type="gramEnd"/>
            <w:r w:rsidRPr="004A35B7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70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Курсы по выбору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Элективные курсы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ind w:left="10"/>
            </w:pPr>
            <w:r w:rsidRPr="004A35B7">
              <w:t xml:space="preserve"> </w:t>
            </w:r>
          </w:p>
        </w:tc>
      </w:tr>
      <w:tr w:rsidR="008256A9" w:rsidTr="00983C07">
        <w:trPr>
          <w:trHeight w:val="288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</w:pPr>
            <w:r w:rsidRPr="004A35B7">
              <w:t xml:space="preserve">Факультативные курсы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</w:pPr>
            <w:r w:rsidRPr="004A35B7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</w:pPr>
            <w:r w:rsidRPr="004A35B7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</w:pPr>
            <w:r w:rsidRPr="004A35B7">
              <w:t xml:space="preserve"> </w:t>
            </w:r>
          </w:p>
        </w:tc>
      </w:tr>
      <w:tr w:rsidR="008256A9" w:rsidTr="00983C07">
        <w:trPr>
          <w:trHeight w:val="307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6A9" w:rsidRDefault="008256A9" w:rsidP="00983C07">
            <w:pPr>
              <w:spacing w:after="160" w:line="259" w:lineRule="auto"/>
            </w:pPr>
          </w:p>
        </w:tc>
        <w:tc>
          <w:tcPr>
            <w:tcW w:w="4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A9" w:rsidRDefault="008256A9" w:rsidP="00983C07">
            <w:pPr>
              <w:spacing w:line="259" w:lineRule="auto"/>
              <w:jc w:val="right"/>
            </w:pPr>
            <w:r w:rsidRPr="004A35B7">
              <w:rPr>
                <w:b/>
              </w:rPr>
              <w:t>2170/2590</w:t>
            </w:r>
          </w:p>
        </w:tc>
      </w:tr>
    </w:tbl>
    <w:p w:rsidR="008256A9" w:rsidRDefault="008256A9" w:rsidP="008256A9">
      <w:pPr>
        <w:spacing w:line="259" w:lineRule="auto"/>
        <w:ind w:left="689"/>
      </w:pPr>
      <w:r>
        <w:rPr>
          <w:sz w:val="22"/>
        </w:rPr>
        <w:t xml:space="preserve"> </w:t>
      </w:r>
    </w:p>
    <w:p w:rsidR="008256A9" w:rsidRDefault="008256A9" w:rsidP="00285EF6">
      <w:pPr>
        <w:ind w:right="55" w:firstLine="567"/>
        <w:jc w:val="both"/>
      </w:pPr>
    </w:p>
    <w:p w:rsidR="00285EF6" w:rsidRDefault="006574B9" w:rsidP="00285EF6">
      <w:pPr>
        <w:ind w:right="55" w:firstLine="567"/>
        <w:jc w:val="both"/>
      </w:pPr>
      <w:proofErr w:type="gramStart"/>
      <w:r w:rsidRPr="00285EF6">
        <w:t>В 2020 г в МКОУ «</w:t>
      </w:r>
      <w:proofErr w:type="spellStart"/>
      <w:r w:rsidRPr="00285EF6">
        <w:t>Нижнедобринская</w:t>
      </w:r>
      <w:proofErr w:type="spellEnd"/>
      <w:r w:rsidRPr="00285EF6">
        <w:t xml:space="preserve"> СШ» </w:t>
      </w:r>
      <w:r w:rsidR="00285EF6" w:rsidRPr="00E96084">
        <w:t xml:space="preserve">для формирования индивидуальных учебных планов, с целью обеспечения индивидуальных потребностей обучающихся </w:t>
      </w:r>
      <w:r w:rsidRPr="00285EF6">
        <w:t xml:space="preserve">взят за основу </w:t>
      </w:r>
      <w:r w:rsidRPr="00E96084">
        <w:t>реализации ФГОС СОО</w:t>
      </w:r>
      <w:r>
        <w:t xml:space="preserve"> </w:t>
      </w:r>
      <w:r w:rsidR="008256A9" w:rsidRPr="00285EF6">
        <w:t>Учебный план универсального профиля</w:t>
      </w:r>
      <w:r w:rsidR="00285EF6" w:rsidRPr="00285EF6">
        <w:t xml:space="preserve"> </w:t>
      </w:r>
      <w:r w:rsidR="00285EF6">
        <w:t>обеспечивающего</w:t>
      </w:r>
      <w:r w:rsidR="00285EF6" w:rsidRPr="00E96084">
        <w:t xml:space="preserve">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на ускоренное обучение (ч. 23 ст. 2 Федерального закона от 29.12.2012 г</w:t>
      </w:r>
      <w:proofErr w:type="gramEnd"/>
      <w:r w:rsidR="00285EF6" w:rsidRPr="00E96084">
        <w:t xml:space="preserve">. № </w:t>
      </w:r>
      <w:proofErr w:type="gramStart"/>
      <w:r w:rsidR="00285EF6" w:rsidRPr="00E96084">
        <w:t>273-ФЗ «Об образовании в Российской Федерации»).</w:t>
      </w:r>
      <w:proofErr w:type="gramEnd"/>
      <w:r w:rsidR="00285EF6" w:rsidRPr="00E96084">
        <w:t xml:space="preserve"> Индивидуальный учебный план (далее - ИУП) разрабатывается в соответствии с нормативно-правовыми документами и требованиями к проектированию учебных планов в условиях реализации ФГОС СОО</w:t>
      </w:r>
      <w:r w:rsidR="00285EF6">
        <w:t>.</w:t>
      </w:r>
      <w:r w:rsidR="008256A9" w:rsidRPr="00E96084">
        <w:t xml:space="preserve"> </w:t>
      </w:r>
    </w:p>
    <w:p w:rsidR="00285EF6" w:rsidRDefault="00285EF6" w:rsidP="00285EF6">
      <w:pPr>
        <w:ind w:right="55" w:firstLine="567"/>
        <w:jc w:val="both"/>
      </w:pPr>
      <w:r>
        <w:t>Итак, на основании запросов обучающихся и родителей (письменное анкетирование), д</w:t>
      </w:r>
      <w:r w:rsidRPr="00E96084">
        <w:t>ля реализации индивидуальных потребностей обучающихся в освоении основной образовательной программы среднего общего образования</w:t>
      </w:r>
      <w:r>
        <w:t xml:space="preserve"> МКОУ «</w:t>
      </w:r>
      <w:proofErr w:type="spellStart"/>
      <w:r>
        <w:t>Нижнедобринская</w:t>
      </w:r>
      <w:proofErr w:type="spellEnd"/>
      <w:r>
        <w:t xml:space="preserve"> СШ» предоставила </w:t>
      </w:r>
      <w:proofErr w:type="gramStart"/>
      <w:r>
        <w:t>обучающимся</w:t>
      </w:r>
      <w:proofErr w:type="gramEnd"/>
      <w:r>
        <w:t xml:space="preserve"> четыре </w:t>
      </w:r>
      <w:r w:rsidR="00983C07">
        <w:t xml:space="preserve">варианта </w:t>
      </w:r>
      <w:r>
        <w:t>ИУП. Один предмет – русский язык выбран всеми обучающимися для изучения</w:t>
      </w:r>
      <w:r w:rsidR="00983C07">
        <w:t xml:space="preserve"> на углубленном уровне. Индивидуальные потребности в изучении отдельных </w:t>
      </w:r>
      <w:proofErr w:type="gramStart"/>
      <w:r w:rsidR="00983C07">
        <w:t>предметов</w:t>
      </w:r>
      <w:proofErr w:type="gramEnd"/>
      <w:r w:rsidR="00983C07">
        <w:t xml:space="preserve"> как на базовом, так и на углубленном  уровне каждого обучающегося отразились в предметах по выбору и элективных курсах, которые </w:t>
      </w:r>
      <w:r w:rsidR="006A1E2D">
        <w:t xml:space="preserve">дополняют </w:t>
      </w:r>
    </w:p>
    <w:p w:rsidR="00983C07" w:rsidRDefault="006A1E2D" w:rsidP="006A1E2D">
      <w:pPr>
        <w:ind w:right="55"/>
        <w:jc w:val="both"/>
      </w:pPr>
      <w:r>
        <w:t>Более углубленное изучение выбранных предметов.</w:t>
      </w: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Default="00983C07" w:rsidP="00285EF6">
      <w:pPr>
        <w:ind w:right="55" w:firstLine="567"/>
        <w:jc w:val="both"/>
      </w:pPr>
    </w:p>
    <w:p w:rsidR="00983C07" w:rsidRPr="00B93846" w:rsidRDefault="006A1E2D" w:rsidP="00983C07">
      <w:pPr>
        <w:pStyle w:val="a5"/>
        <w:spacing w:after="0"/>
        <w:ind w:left="0"/>
        <w:jc w:val="center"/>
        <w:rPr>
          <w:b/>
        </w:rPr>
      </w:pPr>
      <w:r>
        <w:rPr>
          <w:b/>
        </w:rPr>
        <w:t xml:space="preserve">ИНДИВИДУАЛЬНЫЙ </w:t>
      </w:r>
      <w:r w:rsidR="00983C07" w:rsidRPr="00B93846">
        <w:rPr>
          <w:b/>
        </w:rPr>
        <w:t>УЧЕБНЫЙ  ПЛАН</w:t>
      </w:r>
    </w:p>
    <w:p w:rsidR="00983C07" w:rsidRPr="00B93846" w:rsidRDefault="00983C07" w:rsidP="00983C07">
      <w:pPr>
        <w:pStyle w:val="a5"/>
        <w:spacing w:after="0"/>
        <w:ind w:left="0"/>
        <w:jc w:val="center"/>
        <w:rPr>
          <w:b/>
        </w:rPr>
      </w:pPr>
      <w:r w:rsidRPr="00B93846">
        <w:rPr>
          <w:b/>
        </w:rPr>
        <w:t>среднего общего образования</w:t>
      </w:r>
    </w:p>
    <w:p w:rsidR="00983C07" w:rsidRPr="00B93846" w:rsidRDefault="00983C07" w:rsidP="00983C07">
      <w:pPr>
        <w:jc w:val="center"/>
        <w:rPr>
          <w:b/>
        </w:rPr>
      </w:pPr>
      <w:r w:rsidRPr="00B93846">
        <w:rPr>
          <w:b/>
        </w:rPr>
        <w:t>муниципального казённого общеобразовательного учреждения</w:t>
      </w:r>
      <w:proofErr w:type="gramStart"/>
      <w:r w:rsidRPr="00B93846">
        <w:rPr>
          <w:b/>
        </w:rPr>
        <w:t>«</w:t>
      </w:r>
      <w:proofErr w:type="spellStart"/>
      <w:r w:rsidRPr="00B93846">
        <w:rPr>
          <w:b/>
        </w:rPr>
        <w:t>Н</w:t>
      </w:r>
      <w:proofErr w:type="gramEnd"/>
      <w:r w:rsidRPr="00B93846">
        <w:rPr>
          <w:b/>
        </w:rPr>
        <w:t>ижнедобринская</w:t>
      </w:r>
      <w:proofErr w:type="spellEnd"/>
      <w:r w:rsidRPr="00B93846">
        <w:rPr>
          <w:b/>
        </w:rPr>
        <w:t xml:space="preserve"> средняя школа»</w:t>
      </w:r>
      <w:r w:rsidR="006A1E2D">
        <w:rPr>
          <w:b/>
        </w:rPr>
        <w:t xml:space="preserve"> на </w:t>
      </w:r>
      <w:r w:rsidRPr="00B93846">
        <w:rPr>
          <w:b/>
        </w:rPr>
        <w:t>2020-2021</w:t>
      </w:r>
      <w:r w:rsidR="00916DC8">
        <w:rPr>
          <w:b/>
        </w:rPr>
        <w:t xml:space="preserve"> и 2021-2022</w:t>
      </w:r>
      <w:r w:rsidRPr="00B93846">
        <w:rPr>
          <w:b/>
        </w:rPr>
        <w:t xml:space="preserve"> учебный год</w:t>
      </w:r>
      <w:r>
        <w:rPr>
          <w:b/>
        </w:rPr>
        <w:t xml:space="preserve"> для </w:t>
      </w:r>
      <w:r w:rsidRPr="00B93846">
        <w:rPr>
          <w:b/>
        </w:rPr>
        <w:t>10-11 класс</w:t>
      </w:r>
      <w:r>
        <w:rPr>
          <w:b/>
        </w:rPr>
        <w:t>ов</w:t>
      </w:r>
    </w:p>
    <w:p w:rsidR="00983C07" w:rsidRPr="00B93846" w:rsidRDefault="00983C07" w:rsidP="00983C0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846">
        <w:rPr>
          <w:rFonts w:ascii="Times New Roman" w:hAnsi="Times New Roman"/>
          <w:b/>
          <w:sz w:val="24"/>
          <w:szCs w:val="24"/>
        </w:rPr>
        <w:t>Учебный план универсального профиля (вариант 1)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Розикова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77"/>
        <w:gridCol w:w="1457"/>
        <w:gridCol w:w="216"/>
        <w:gridCol w:w="1273"/>
        <w:gridCol w:w="1345"/>
        <w:gridCol w:w="1209"/>
      </w:tblGrid>
      <w:tr w:rsidR="00983C07" w:rsidRPr="00B93846" w:rsidTr="00983C07">
        <w:trPr>
          <w:jc w:val="center"/>
        </w:trPr>
        <w:tc>
          <w:tcPr>
            <w:tcW w:w="1102" w:type="pct"/>
            <w:vMerge w:val="restar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 xml:space="preserve">Предметная область </w:t>
            </w:r>
          </w:p>
        </w:tc>
        <w:tc>
          <w:tcPr>
            <w:tcW w:w="1102" w:type="pct"/>
            <w:vMerge w:val="restart"/>
            <w:vAlign w:val="center"/>
          </w:tcPr>
          <w:p w:rsidR="00983C07" w:rsidRPr="00B93846" w:rsidRDefault="00983C07" w:rsidP="00983C07">
            <w:pPr>
              <w:rPr>
                <w:b/>
              </w:rPr>
            </w:pPr>
            <w:r w:rsidRPr="00B93846">
              <w:rPr>
                <w:b/>
              </w:rPr>
              <w:t>Учебные предметы</w:t>
            </w:r>
          </w:p>
        </w:tc>
        <w:tc>
          <w:tcPr>
            <w:tcW w:w="771" w:type="pct"/>
            <w:vMerge w:val="restar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Уровень изучения</w:t>
            </w:r>
          </w:p>
        </w:tc>
        <w:tc>
          <w:tcPr>
            <w:tcW w:w="1411" w:type="pct"/>
            <w:gridSpan w:val="3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Количество часов</w:t>
            </w:r>
          </w:p>
        </w:tc>
        <w:tc>
          <w:tcPr>
            <w:tcW w:w="614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Итого за два года обучения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805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10 класс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11 класс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42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  <w:tc>
          <w:tcPr>
            <w:tcW w:w="3048" w:type="pct"/>
            <w:gridSpan w:val="5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Обязательная часть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9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>Русский язык и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Русский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rPr>
                <w:rFonts w:eastAsia="Arial Unicode MS"/>
                <w:color w:val="000000"/>
              </w:rPr>
              <w:t>Углубленный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trHeight w:val="20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  <w:rPr>
                <w:color w:val="FF0000"/>
              </w:rPr>
            </w:pPr>
            <w:r w:rsidRPr="00B93846">
              <w:t>Родной язык  и родная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Родной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533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Родная 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  <w:r w:rsidRPr="00B93846">
              <w:t>Иностранные языки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Иностранный язык (английский)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  <w:r w:rsidRPr="00B93846">
              <w:t>Общественные  науки</w:t>
            </w:r>
          </w:p>
        </w:tc>
        <w:tc>
          <w:tcPr>
            <w:tcW w:w="1153" w:type="pct"/>
            <w:vAlign w:val="center"/>
          </w:tcPr>
          <w:p w:rsidR="00983C07" w:rsidRPr="00CE1080" w:rsidRDefault="00983C07" w:rsidP="00983C07">
            <w:r w:rsidRPr="00CE1080">
              <w:t>История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99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CE1080" w:rsidRDefault="00983C07" w:rsidP="00983C07">
            <w:r w:rsidRPr="00CE1080">
              <w:t>Обществознание</w:t>
            </w:r>
          </w:p>
        </w:tc>
        <w:tc>
          <w:tcPr>
            <w:tcW w:w="846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99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B93846" w:rsidTr="00983C07">
        <w:trPr>
          <w:trHeight w:val="1081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799" w:type="pct"/>
          </w:tcPr>
          <w:p w:rsidR="00983C07" w:rsidRDefault="00983C07" w:rsidP="00983C07">
            <w:pPr>
              <w:jc w:val="center"/>
            </w:pPr>
          </w:p>
          <w:p w:rsidR="00983C07" w:rsidRPr="00B93846" w:rsidRDefault="00983C07" w:rsidP="00983C07">
            <w:pPr>
              <w:jc w:val="center"/>
            </w:pPr>
            <w:r>
              <w:t>8/280</w:t>
            </w:r>
          </w:p>
        </w:tc>
      </w:tr>
      <w:tr w:rsidR="00983C07" w:rsidRPr="00B93846" w:rsidTr="00983C07">
        <w:trPr>
          <w:trHeight w:val="386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</w:tcPr>
          <w:p w:rsidR="00983C07" w:rsidRPr="003932EB" w:rsidRDefault="00983C07" w:rsidP="00983C07">
            <w:r w:rsidRPr="003932EB">
              <w:t>Информатика</w:t>
            </w:r>
          </w:p>
        </w:tc>
        <w:tc>
          <w:tcPr>
            <w:tcW w:w="846" w:type="pct"/>
            <w:gridSpan w:val="2"/>
          </w:tcPr>
          <w:p w:rsidR="00983C07" w:rsidRPr="003932EB" w:rsidRDefault="00983C07" w:rsidP="00983C07">
            <w:r>
              <w:t xml:space="preserve">     </w:t>
            </w: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1</w:t>
            </w:r>
            <w:r w:rsidRPr="00B93846">
              <w:t>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2/70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r w:rsidRPr="00B93846">
              <w:t>Естественные науки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 w:rsidRPr="00B93846">
              <w:t>Астрономия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0,5/18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0,5/17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/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 w:rsidRPr="00B93846">
              <w:t xml:space="preserve">Биология 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Default="00983C07" w:rsidP="00983C07">
            <w:pPr>
              <w:jc w:val="center"/>
            </w:pPr>
            <w:r>
              <w:t>2/70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>Физическая культура, экология и основы безопасности жизнедеятельности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Физическая культура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928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 xml:space="preserve">  Основы безопасности жизнедеятельности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roofErr w:type="gramStart"/>
            <w:r w:rsidRPr="00B93846">
              <w:t>Индивидуальный проект</w:t>
            </w:r>
            <w:proofErr w:type="gramEnd"/>
            <w:r>
              <w:t xml:space="preserve"> (по биологии)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proofErr w:type="gramStart"/>
            <w:r w:rsidRPr="00B93846">
              <w:t>ЭК</w:t>
            </w:r>
            <w:proofErr w:type="gramEnd"/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356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  <w:r>
              <w:t>Элективные курсы</w:t>
            </w:r>
          </w:p>
        </w:tc>
        <w:tc>
          <w:tcPr>
            <w:tcW w:w="1" w:type="pct"/>
            <w:gridSpan w:val="3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Биология в вопросах и ответах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356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980651" w:rsidRDefault="00983C07" w:rsidP="00983C07">
            <w:pPr>
              <w:rPr>
                <w:lang w:val="en-US"/>
              </w:rPr>
            </w:pPr>
            <w:r w:rsidRPr="00B93846">
              <w:t>Решение задач по генетике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251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B93846" w:rsidRDefault="00983C07" w:rsidP="00983C07">
            <w:r>
              <w:t>Права человека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251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Default="00983C07" w:rsidP="00983C07">
            <w:r>
              <w:t>За пределами учебника биологии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251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Default="00983C07" w:rsidP="00983C07">
            <w:r>
              <w:t>Готовимся к ЕГЭ по биологии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B93846" w:rsidRDefault="00983C07" w:rsidP="00983C07">
            <w:r>
              <w:t>Экономическая азбука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Default="00983C07" w:rsidP="00983C07">
            <w:r>
              <w:t>Общество и экономика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B93846" w:rsidRDefault="00983C07" w:rsidP="00983C07">
            <w:r>
              <w:t>Практическое право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B93846" w:rsidRDefault="00983C07" w:rsidP="00983C07">
            <w:r w:rsidRPr="00B93846">
              <w:t>Финансовая грамотность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B93846" w:rsidRDefault="00983C07" w:rsidP="00983C07">
            <w:r>
              <w:t>За пределами учебника математики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>Филологический  анализ те</w:t>
            </w:r>
            <w:r>
              <w:t>к</w:t>
            </w:r>
            <w:r w:rsidRPr="00376C2A">
              <w:t>ста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14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 xml:space="preserve">Работа над сочинением разных жанров 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614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02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02" w:type="pct"/>
            <w:vAlign w:val="center"/>
          </w:tcPr>
          <w:p w:rsidR="00983C07" w:rsidRDefault="00983C07" w:rsidP="00983C07">
            <w:r>
              <w:t>Технология</w:t>
            </w:r>
          </w:p>
        </w:tc>
        <w:tc>
          <w:tcPr>
            <w:tcW w:w="81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614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185"/>
          <w:jc w:val="center"/>
        </w:trPr>
        <w:tc>
          <w:tcPr>
            <w:tcW w:w="3021" w:type="pct"/>
            <w:gridSpan w:val="4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rStyle w:val="21"/>
                <w:bCs/>
              </w:rPr>
              <w:t>Итого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32,5/1137,5</w:t>
            </w:r>
          </w:p>
        </w:tc>
        <w:tc>
          <w:tcPr>
            <w:tcW w:w="683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31,5/1102,5</w:t>
            </w:r>
          </w:p>
        </w:tc>
        <w:tc>
          <w:tcPr>
            <w:tcW w:w="614" w:type="pct"/>
            <w:vAlign w:val="center"/>
          </w:tcPr>
          <w:p w:rsidR="00983C07" w:rsidRPr="008F2CDE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64/2240</w:t>
            </w:r>
          </w:p>
        </w:tc>
      </w:tr>
    </w:tbl>
    <w:p w:rsidR="00983C07" w:rsidRPr="00B93846" w:rsidRDefault="00983C07" w:rsidP="00983C07">
      <w:pPr>
        <w:jc w:val="both"/>
      </w:pPr>
      <w:r w:rsidRPr="00B93846"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6A1E2D" w:rsidRDefault="006A1E2D" w:rsidP="00983C07">
      <w:pPr>
        <w:jc w:val="center"/>
        <w:rPr>
          <w:b/>
        </w:rPr>
      </w:pPr>
    </w:p>
    <w:p w:rsidR="00983C07" w:rsidRPr="00CE1080" w:rsidRDefault="006A1E2D" w:rsidP="00983C07">
      <w:pPr>
        <w:jc w:val="center"/>
        <w:rPr>
          <w:b/>
        </w:rPr>
      </w:pPr>
      <w:r>
        <w:rPr>
          <w:b/>
        </w:rPr>
        <w:t xml:space="preserve">ИНДИВИДУАЛЬНЫЙ </w:t>
      </w:r>
      <w:r w:rsidR="00983C07" w:rsidRPr="00CE1080">
        <w:rPr>
          <w:b/>
        </w:rPr>
        <w:t>УЧЕБНЫЙ  ПЛАН</w:t>
      </w:r>
    </w:p>
    <w:p w:rsidR="00983C07" w:rsidRPr="00CE1080" w:rsidRDefault="00983C07" w:rsidP="00983C07">
      <w:pPr>
        <w:jc w:val="center"/>
        <w:rPr>
          <w:b/>
        </w:rPr>
      </w:pPr>
      <w:r w:rsidRPr="00CE1080">
        <w:rPr>
          <w:b/>
        </w:rPr>
        <w:t>среднего общего образования</w:t>
      </w:r>
    </w:p>
    <w:p w:rsidR="006A1E2D" w:rsidRDefault="00983C07" w:rsidP="00983C07">
      <w:pPr>
        <w:jc w:val="center"/>
        <w:rPr>
          <w:b/>
        </w:rPr>
      </w:pPr>
      <w:r w:rsidRPr="00CE1080">
        <w:rPr>
          <w:b/>
        </w:rPr>
        <w:t>муниципального казённого общеобразовательного учреждения «</w:t>
      </w:r>
      <w:proofErr w:type="spellStart"/>
      <w:r w:rsidRPr="00CE1080">
        <w:rPr>
          <w:b/>
        </w:rPr>
        <w:t>Нижнедобринская</w:t>
      </w:r>
      <w:proofErr w:type="spellEnd"/>
      <w:r w:rsidRPr="00CE1080">
        <w:rPr>
          <w:b/>
        </w:rPr>
        <w:t xml:space="preserve"> средняя школа» 2020-2021</w:t>
      </w:r>
      <w:r w:rsidR="006A1E2D">
        <w:rPr>
          <w:b/>
        </w:rPr>
        <w:t xml:space="preserve"> и 2021-2022 </w:t>
      </w:r>
      <w:r w:rsidRPr="00CE1080">
        <w:rPr>
          <w:b/>
        </w:rPr>
        <w:t xml:space="preserve"> учебный год для 10-11 классов</w:t>
      </w:r>
    </w:p>
    <w:p w:rsidR="00983C07" w:rsidRPr="00CE1080" w:rsidRDefault="00983C07" w:rsidP="00983C07">
      <w:pPr>
        <w:jc w:val="center"/>
        <w:rPr>
          <w:rFonts w:eastAsia="Calibri"/>
          <w:b/>
          <w:lang w:eastAsia="en-US"/>
        </w:rPr>
      </w:pPr>
      <w:r w:rsidRPr="00CE1080">
        <w:rPr>
          <w:rFonts w:eastAsia="Calibri"/>
          <w:b/>
          <w:lang w:eastAsia="en-US"/>
        </w:rPr>
        <w:t xml:space="preserve">Учебный план универсального профиля (вариант </w:t>
      </w:r>
      <w:r>
        <w:rPr>
          <w:rFonts w:eastAsia="Calibri"/>
          <w:b/>
          <w:lang w:eastAsia="en-US"/>
        </w:rPr>
        <w:t>2</w:t>
      </w:r>
      <w:r w:rsidRPr="00CE1080">
        <w:rPr>
          <w:rFonts w:eastAsia="Calibri"/>
          <w:b/>
          <w:lang w:eastAsia="en-US"/>
        </w:rPr>
        <w:t>) (</w:t>
      </w:r>
      <w:proofErr w:type="spellStart"/>
      <w:r>
        <w:rPr>
          <w:rFonts w:eastAsia="Calibri"/>
          <w:b/>
          <w:lang w:eastAsia="en-US"/>
        </w:rPr>
        <w:t>Косынкин</w:t>
      </w:r>
      <w:proofErr w:type="spellEnd"/>
      <w:r>
        <w:rPr>
          <w:rFonts w:eastAsia="Calibri"/>
          <w:b/>
          <w:lang w:eastAsia="en-US"/>
        </w:rPr>
        <w:t xml:space="preserve"> Павел</w:t>
      </w:r>
      <w:r w:rsidRPr="00CE1080">
        <w:rPr>
          <w:rFonts w:eastAsia="Calibri"/>
          <w:b/>
          <w:lang w:eastAsia="en-US"/>
        </w:rPr>
        <w:t>)</w:t>
      </w:r>
    </w:p>
    <w:tbl>
      <w:tblPr>
        <w:tblW w:w="5212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210"/>
        <w:gridCol w:w="1402"/>
        <w:gridCol w:w="218"/>
        <w:gridCol w:w="1265"/>
        <w:gridCol w:w="1483"/>
        <w:gridCol w:w="1363"/>
      </w:tblGrid>
      <w:tr w:rsidR="00983C07" w:rsidRPr="00CE1080" w:rsidTr="00983C07">
        <w:trPr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 xml:space="preserve">Предметная область </w:t>
            </w:r>
          </w:p>
        </w:tc>
        <w:tc>
          <w:tcPr>
            <w:tcW w:w="1065" w:type="pct"/>
            <w:vMerge w:val="restart"/>
            <w:vAlign w:val="center"/>
          </w:tcPr>
          <w:p w:rsidR="00983C07" w:rsidRPr="00CE1080" w:rsidRDefault="00983C07" w:rsidP="00983C07">
            <w:pPr>
              <w:rPr>
                <w:b/>
              </w:rPr>
            </w:pPr>
            <w:r w:rsidRPr="00CE1080">
              <w:rPr>
                <w:b/>
              </w:rPr>
              <w:t>Учебные предметы</w:t>
            </w:r>
          </w:p>
        </w:tc>
        <w:tc>
          <w:tcPr>
            <w:tcW w:w="681" w:type="pct"/>
            <w:vMerge w:val="restart"/>
            <w:vAlign w:val="center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Уровень изучения</w:t>
            </w:r>
          </w:p>
        </w:tc>
        <w:tc>
          <w:tcPr>
            <w:tcW w:w="1481" w:type="pct"/>
            <w:gridSpan w:val="3"/>
            <w:vAlign w:val="center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Количество часов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Итого за два года обучения</w:t>
            </w:r>
          </w:p>
        </w:tc>
      </w:tr>
      <w:tr w:rsidR="00983C07" w:rsidRPr="00CE1080" w:rsidTr="00983C07">
        <w:trPr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Merge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65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10 класс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11 класс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CE1080" w:rsidTr="00983C07">
        <w:trPr>
          <w:trHeight w:val="342"/>
          <w:jc w:val="center"/>
        </w:trPr>
        <w:tc>
          <w:tcPr>
            <w:tcW w:w="1179" w:type="pct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</w:p>
        </w:tc>
        <w:tc>
          <w:tcPr>
            <w:tcW w:w="3228" w:type="pct"/>
            <w:gridSpan w:val="5"/>
            <w:vAlign w:val="center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</w:rPr>
              <w:t>Обязательная часть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CE1080" w:rsidTr="00983C07">
        <w:trPr>
          <w:trHeight w:val="399"/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r w:rsidRPr="00CE1080">
              <w:t>Русский язык и литература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pPr>
              <w:rPr>
                <w:lang w:val="en-US"/>
              </w:rPr>
            </w:pPr>
            <w:r w:rsidRPr="00CE1080">
              <w:t>Русский язык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rPr>
                <w:rFonts w:eastAsia="Arial Unicode MS"/>
                <w:color w:val="000000"/>
              </w:rPr>
              <w:t>Углубленный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6/210</w:t>
            </w:r>
          </w:p>
        </w:tc>
      </w:tr>
      <w:tr w:rsidR="00983C07" w:rsidRPr="00CE1080" w:rsidTr="00983C07">
        <w:trPr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pPr>
              <w:rPr>
                <w:lang w:val="en-US"/>
              </w:rPr>
            </w:pPr>
            <w:r w:rsidRPr="00CE1080">
              <w:t>Литература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6/210</w:t>
            </w:r>
          </w:p>
        </w:tc>
      </w:tr>
      <w:tr w:rsidR="00983C07" w:rsidRPr="00CE1080" w:rsidTr="00983C07">
        <w:trPr>
          <w:trHeight w:val="209"/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pPr>
              <w:jc w:val="center"/>
              <w:rPr>
                <w:color w:val="FF0000"/>
              </w:rPr>
            </w:pPr>
            <w:r w:rsidRPr="00CE1080">
              <w:t>Родной язык  и родная литература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 xml:space="preserve">Родной язык 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-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-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-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</w:p>
        </w:tc>
      </w:tr>
      <w:tr w:rsidR="00983C07" w:rsidRPr="00CE1080" w:rsidTr="00983C07">
        <w:trPr>
          <w:trHeight w:val="533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Родная литература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r w:rsidRPr="00CE1080">
              <w:t>-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-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-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</w:p>
        </w:tc>
      </w:tr>
      <w:tr w:rsidR="00983C07" w:rsidRPr="00CE1080" w:rsidTr="00983C07">
        <w:trPr>
          <w:trHeight w:val="180"/>
          <w:jc w:val="center"/>
        </w:trPr>
        <w:tc>
          <w:tcPr>
            <w:tcW w:w="1179" w:type="pct"/>
          </w:tcPr>
          <w:p w:rsidR="00983C07" w:rsidRPr="00CE1080" w:rsidRDefault="00983C07" w:rsidP="00983C07">
            <w:pPr>
              <w:jc w:val="center"/>
            </w:pPr>
            <w:r w:rsidRPr="00CE1080">
              <w:t>Иностранные языки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Иностранный язык (английский)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6/210</w:t>
            </w:r>
          </w:p>
        </w:tc>
      </w:tr>
      <w:tr w:rsidR="00983C07" w:rsidRPr="00CE1080" w:rsidTr="00983C07">
        <w:trPr>
          <w:trHeight w:val="180"/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pPr>
              <w:jc w:val="center"/>
            </w:pPr>
            <w:r w:rsidRPr="00CE1080">
              <w:t>Общественные  науки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История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CE1080" w:rsidTr="00983C07">
        <w:trPr>
          <w:trHeight w:val="180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Обществознание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CE1080" w:rsidTr="00983C07">
        <w:trPr>
          <w:trHeight w:val="1081"/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pPr>
              <w:widowControl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CE1080">
              <w:rPr>
                <w:rFonts w:eastAsia="Arial Unicode MS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pPr>
              <w:widowControl w:val="0"/>
              <w:rPr>
                <w:rFonts w:eastAsia="Arial Unicode MS"/>
                <w:color w:val="000000"/>
                <w:lang w:eastAsia="en-US"/>
              </w:rPr>
            </w:pPr>
            <w:r w:rsidRPr="00CE1080">
              <w:rPr>
                <w:rFonts w:eastAsia="Arial Unicode MS"/>
                <w:color w:val="000000"/>
                <w:lang w:eastAsia="en-US"/>
              </w:rPr>
              <w:t xml:space="preserve">Математика: </w:t>
            </w:r>
          </w:p>
          <w:p w:rsidR="00983C07" w:rsidRPr="00CE1080" w:rsidRDefault="00983C07" w:rsidP="00983C07">
            <w:pPr>
              <w:widowControl w:val="0"/>
              <w:rPr>
                <w:rFonts w:eastAsia="Arial Unicode MS"/>
                <w:color w:val="000000"/>
                <w:lang w:eastAsia="en-US"/>
              </w:rPr>
            </w:pPr>
            <w:r w:rsidRPr="00CE1080">
              <w:rPr>
                <w:rFonts w:eastAsia="Arial Unicode MS"/>
                <w:color w:val="000000"/>
                <w:lang w:eastAsia="en-US"/>
              </w:rPr>
              <w:t>алгебра и начала математического анализа, геометрия</w:t>
            </w:r>
          </w:p>
        </w:tc>
        <w:tc>
          <w:tcPr>
            <w:tcW w:w="787" w:type="pct"/>
            <w:gridSpan w:val="2"/>
            <w:vAlign w:val="center"/>
          </w:tcPr>
          <w:p w:rsidR="00983C07" w:rsidRDefault="00983C07" w:rsidP="00983C07">
            <w:pPr>
              <w:jc w:val="center"/>
              <w:rPr>
                <w:rFonts w:eastAsia="Arial Unicode MS"/>
                <w:color w:val="000000"/>
              </w:rPr>
            </w:pPr>
          </w:p>
          <w:p w:rsidR="00983C07" w:rsidRPr="00CE1080" w:rsidRDefault="00983C07" w:rsidP="00983C0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Базовый</w:t>
            </w:r>
          </w:p>
        </w:tc>
        <w:tc>
          <w:tcPr>
            <w:tcW w:w="659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717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593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8/280</w:t>
            </w:r>
          </w:p>
        </w:tc>
      </w:tr>
      <w:tr w:rsidR="00983C07" w:rsidRPr="00CE1080" w:rsidTr="00983C07">
        <w:trPr>
          <w:trHeight w:val="386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widowControl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065" w:type="pct"/>
          </w:tcPr>
          <w:p w:rsidR="00983C07" w:rsidRPr="00CE1080" w:rsidRDefault="00983C07" w:rsidP="00983C07">
            <w:r w:rsidRPr="00CE1080">
              <w:t>Информатика</w:t>
            </w:r>
          </w:p>
        </w:tc>
        <w:tc>
          <w:tcPr>
            <w:tcW w:w="787" w:type="pct"/>
            <w:gridSpan w:val="2"/>
          </w:tcPr>
          <w:p w:rsidR="00983C07" w:rsidRPr="00CE1080" w:rsidRDefault="00983C07" w:rsidP="00983C07"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</w:tr>
      <w:tr w:rsidR="00983C07" w:rsidRPr="00CE1080" w:rsidTr="00983C07">
        <w:trPr>
          <w:trHeight w:val="180"/>
          <w:jc w:val="center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07" w:rsidRPr="00CE1080" w:rsidRDefault="00983C07" w:rsidP="00983C07">
            <w:r w:rsidRPr="00CE1080">
              <w:t>Естественные науки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r w:rsidRPr="00CE1080">
              <w:t>Астрономия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0,5/18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0,5/17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180"/>
          <w:jc w:val="center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CE1080" w:rsidRDefault="00983C07" w:rsidP="00983C07"/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r>
              <w:t>Физика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>
              <w:t>2/70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CE1080" w:rsidRDefault="00983C07" w:rsidP="00983C07">
            <w:pPr>
              <w:jc w:val="center"/>
            </w:pPr>
            <w:r>
              <w:t>2/70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CE1080" w:rsidRDefault="00983C07" w:rsidP="00983C07">
            <w:pPr>
              <w:jc w:val="center"/>
            </w:pPr>
            <w:r>
              <w:t>4/140</w:t>
            </w:r>
          </w:p>
        </w:tc>
      </w:tr>
      <w:tr w:rsidR="00983C07" w:rsidRPr="00CE1080" w:rsidTr="00983C07">
        <w:trPr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r w:rsidRPr="00CE1080">
              <w:t>Физическая культура, экология и основы безопасности жизнедеятельност</w:t>
            </w:r>
            <w:r>
              <w:t>и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Физическая культура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3/105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6/210</w:t>
            </w:r>
          </w:p>
        </w:tc>
      </w:tr>
      <w:tr w:rsidR="00983C07" w:rsidRPr="00CE1080" w:rsidTr="00983C07">
        <w:trPr>
          <w:trHeight w:val="928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 xml:space="preserve">  Основы безопасности жизнедеятельности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</w:tr>
      <w:tr w:rsidR="00983C07" w:rsidRPr="00CE1080" w:rsidTr="00983C07">
        <w:trPr>
          <w:jc w:val="center"/>
        </w:trPr>
        <w:tc>
          <w:tcPr>
            <w:tcW w:w="1179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proofErr w:type="gramStart"/>
            <w:r w:rsidRPr="00CE1080">
              <w:t>Индивидуальный проект</w:t>
            </w:r>
            <w:proofErr w:type="gramEnd"/>
            <w:r w:rsidRPr="00CE1080">
              <w:t xml:space="preserve"> (по </w:t>
            </w:r>
            <w:r>
              <w:t>математике)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proofErr w:type="gramStart"/>
            <w:r w:rsidRPr="00CE1080">
              <w:t>ЭК</w:t>
            </w:r>
            <w:proofErr w:type="gramEnd"/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</w:tr>
      <w:tr w:rsidR="00983C07" w:rsidRPr="00CE1080" w:rsidTr="00983C07">
        <w:trPr>
          <w:trHeight w:val="356"/>
          <w:jc w:val="center"/>
        </w:trPr>
        <w:tc>
          <w:tcPr>
            <w:tcW w:w="1179" w:type="pct"/>
            <w:vMerge w:val="restart"/>
          </w:tcPr>
          <w:p w:rsidR="00983C07" w:rsidRPr="00CE1080" w:rsidRDefault="00983C07" w:rsidP="00983C07">
            <w:pPr>
              <w:jc w:val="center"/>
            </w:pPr>
            <w:r w:rsidRPr="00CE1080">
              <w:t>Элективные курсы</w:t>
            </w: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>
              <w:t>За пределами учебника физики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356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Решение задач по</w:t>
            </w:r>
            <w:r>
              <w:t>вышенной сложности по физике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251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Права человека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/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50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Экономическая азбука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/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50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Общество и экономика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/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Практическое право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 w:rsidRPr="00CE1080">
              <w:t>Финансовая грамотность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>
              <w:t>Программирование на языке Паскаль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>
              <w:t>Алгебра логики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</w:tcPr>
          <w:p w:rsidR="00983C07" w:rsidRPr="00CE1080" w:rsidRDefault="00983C07" w:rsidP="00983C07">
            <w:pPr>
              <w:jc w:val="center"/>
            </w:pPr>
            <w:r>
              <w:t>0,5/17</w:t>
            </w:r>
          </w:p>
        </w:tc>
        <w:tc>
          <w:tcPr>
            <w:tcW w:w="717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>
              <w:t>0,5/17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>
              <w:t>Базы данных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CE1080" w:rsidRDefault="00983C07" w:rsidP="00983C07">
            <w:r>
              <w:t>Прикладная информатика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717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  <w:tc>
          <w:tcPr>
            <w:tcW w:w="593" w:type="pct"/>
          </w:tcPr>
          <w:p w:rsidR="00983C07" w:rsidRPr="00CE1080" w:rsidRDefault="00983C07" w:rsidP="00983C07">
            <w:pPr>
              <w:jc w:val="center"/>
            </w:pPr>
            <w:r w:rsidRPr="00CE1080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B93846" w:rsidRDefault="00983C07" w:rsidP="00983C07">
            <w:r>
              <w:t>За пределами учебника математики</w:t>
            </w:r>
          </w:p>
        </w:tc>
        <w:tc>
          <w:tcPr>
            <w:tcW w:w="787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17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93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>Филологический  анализ те</w:t>
            </w:r>
            <w:r>
              <w:t>к</w:t>
            </w:r>
            <w:r w:rsidRPr="00376C2A">
              <w:t>ста</w:t>
            </w:r>
          </w:p>
        </w:tc>
        <w:tc>
          <w:tcPr>
            <w:tcW w:w="787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17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93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 xml:space="preserve">Работа над сочинением разных жанров </w:t>
            </w:r>
          </w:p>
        </w:tc>
        <w:tc>
          <w:tcPr>
            <w:tcW w:w="787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17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93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CE1080" w:rsidTr="00983C07">
        <w:trPr>
          <w:trHeight w:val="529"/>
          <w:jc w:val="center"/>
        </w:trPr>
        <w:tc>
          <w:tcPr>
            <w:tcW w:w="1179" w:type="pct"/>
            <w:vMerge/>
          </w:tcPr>
          <w:p w:rsidR="00983C07" w:rsidRPr="00CE1080" w:rsidRDefault="00983C07" w:rsidP="00983C07">
            <w:pPr>
              <w:jc w:val="center"/>
            </w:pPr>
          </w:p>
        </w:tc>
        <w:tc>
          <w:tcPr>
            <w:tcW w:w="1065" w:type="pct"/>
            <w:vAlign w:val="center"/>
          </w:tcPr>
          <w:p w:rsidR="00983C07" w:rsidRDefault="00983C07" w:rsidP="00983C07">
            <w:r>
              <w:t>Технология</w:t>
            </w:r>
          </w:p>
        </w:tc>
        <w:tc>
          <w:tcPr>
            <w:tcW w:w="787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65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17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93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CE1080" w:rsidTr="00983C07">
        <w:trPr>
          <w:trHeight w:val="185"/>
          <w:jc w:val="center"/>
        </w:trPr>
        <w:tc>
          <w:tcPr>
            <w:tcW w:w="3031" w:type="pct"/>
            <w:gridSpan w:val="4"/>
          </w:tcPr>
          <w:p w:rsidR="00983C07" w:rsidRPr="00CE1080" w:rsidRDefault="00983C07" w:rsidP="00983C07">
            <w:pPr>
              <w:jc w:val="center"/>
              <w:rPr>
                <w:b/>
              </w:rPr>
            </w:pPr>
            <w:r w:rsidRPr="00CE1080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659" w:type="pct"/>
            <w:vAlign w:val="center"/>
          </w:tcPr>
          <w:p w:rsidR="00983C07" w:rsidRPr="00B93846" w:rsidRDefault="00983C07" w:rsidP="00983C07">
            <w:pPr>
              <w:rPr>
                <w:b/>
              </w:rPr>
            </w:pPr>
            <w:r>
              <w:rPr>
                <w:b/>
              </w:rPr>
              <w:t>34/1190</w:t>
            </w:r>
          </w:p>
        </w:tc>
        <w:tc>
          <w:tcPr>
            <w:tcW w:w="717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33,5/1172,50</w:t>
            </w:r>
          </w:p>
        </w:tc>
        <w:tc>
          <w:tcPr>
            <w:tcW w:w="593" w:type="pct"/>
            <w:vAlign w:val="center"/>
          </w:tcPr>
          <w:p w:rsidR="00983C07" w:rsidRPr="008F2CDE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67,5/2362,5</w:t>
            </w:r>
          </w:p>
        </w:tc>
      </w:tr>
    </w:tbl>
    <w:p w:rsidR="00983C07" w:rsidRPr="00CE1080" w:rsidRDefault="00983C07" w:rsidP="00983C07">
      <w:pPr>
        <w:jc w:val="both"/>
      </w:pPr>
      <w:r w:rsidRPr="00CE1080"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983C07" w:rsidRPr="00CE1080" w:rsidRDefault="00983C07" w:rsidP="00983C07"/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983C07" w:rsidRPr="00B93846" w:rsidRDefault="006A1E2D" w:rsidP="00983C07">
      <w:pPr>
        <w:pStyle w:val="a5"/>
        <w:spacing w:after="0"/>
        <w:ind w:left="0"/>
        <w:jc w:val="center"/>
        <w:rPr>
          <w:b/>
        </w:rPr>
      </w:pPr>
      <w:r>
        <w:rPr>
          <w:b/>
        </w:rPr>
        <w:t xml:space="preserve">ИНДИВИДУАЛЬНЫЙ </w:t>
      </w:r>
      <w:r w:rsidR="00983C07" w:rsidRPr="00B93846">
        <w:rPr>
          <w:b/>
        </w:rPr>
        <w:t>УЧЕБНЫЙ  ПЛАН</w:t>
      </w:r>
    </w:p>
    <w:p w:rsidR="00983C07" w:rsidRPr="00B93846" w:rsidRDefault="00983C07" w:rsidP="00983C07">
      <w:pPr>
        <w:pStyle w:val="a5"/>
        <w:spacing w:after="0"/>
        <w:ind w:left="0"/>
        <w:jc w:val="center"/>
        <w:rPr>
          <w:b/>
        </w:rPr>
      </w:pPr>
      <w:r w:rsidRPr="00B93846">
        <w:rPr>
          <w:b/>
        </w:rPr>
        <w:t>среднего общего образования</w:t>
      </w:r>
    </w:p>
    <w:p w:rsidR="00983C07" w:rsidRPr="00B93846" w:rsidRDefault="00983C07" w:rsidP="00983C07">
      <w:pPr>
        <w:jc w:val="center"/>
        <w:rPr>
          <w:b/>
        </w:rPr>
      </w:pPr>
      <w:r w:rsidRPr="00B93846">
        <w:rPr>
          <w:b/>
        </w:rPr>
        <w:t>муниципального казённого общеобразовательного учреждения</w:t>
      </w:r>
      <w:proofErr w:type="gramStart"/>
      <w:r w:rsidRPr="00B93846">
        <w:rPr>
          <w:b/>
        </w:rPr>
        <w:t>«</w:t>
      </w:r>
      <w:proofErr w:type="spellStart"/>
      <w:r w:rsidRPr="00B93846">
        <w:rPr>
          <w:b/>
        </w:rPr>
        <w:t>Н</w:t>
      </w:r>
      <w:proofErr w:type="gramEnd"/>
      <w:r w:rsidRPr="00B93846">
        <w:rPr>
          <w:b/>
        </w:rPr>
        <w:t>ижнедобринская</w:t>
      </w:r>
      <w:proofErr w:type="spellEnd"/>
      <w:r w:rsidRPr="00B93846">
        <w:rPr>
          <w:b/>
        </w:rPr>
        <w:t xml:space="preserve"> средняя школа»2020-2021 </w:t>
      </w:r>
      <w:r w:rsidR="006A1E2D">
        <w:rPr>
          <w:b/>
        </w:rPr>
        <w:t xml:space="preserve">и 2021-2022 </w:t>
      </w:r>
      <w:r w:rsidRPr="00B93846">
        <w:rPr>
          <w:b/>
        </w:rPr>
        <w:t>учебный год</w:t>
      </w:r>
      <w:r>
        <w:rPr>
          <w:b/>
        </w:rPr>
        <w:t xml:space="preserve"> для </w:t>
      </w:r>
      <w:r w:rsidRPr="00B93846">
        <w:rPr>
          <w:b/>
        </w:rPr>
        <w:t>10-11 класс</w:t>
      </w:r>
      <w:r>
        <w:rPr>
          <w:b/>
        </w:rPr>
        <w:t>ов</w:t>
      </w:r>
    </w:p>
    <w:p w:rsidR="00983C07" w:rsidRPr="00B93846" w:rsidRDefault="00983C07" w:rsidP="00983C0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846">
        <w:rPr>
          <w:rFonts w:ascii="Times New Roman" w:hAnsi="Times New Roman"/>
          <w:b/>
          <w:sz w:val="24"/>
          <w:szCs w:val="24"/>
        </w:rPr>
        <w:t xml:space="preserve">Учебный план универсального профиля (вариант </w:t>
      </w:r>
      <w:r>
        <w:rPr>
          <w:rFonts w:ascii="Times New Roman" w:hAnsi="Times New Roman"/>
          <w:b/>
          <w:sz w:val="24"/>
          <w:szCs w:val="24"/>
        </w:rPr>
        <w:t>3</w:t>
      </w:r>
      <w:r w:rsidRPr="00B9384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Ланкевич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77"/>
        <w:gridCol w:w="1519"/>
        <w:gridCol w:w="216"/>
        <w:gridCol w:w="1211"/>
        <w:gridCol w:w="1345"/>
        <w:gridCol w:w="1209"/>
      </w:tblGrid>
      <w:tr w:rsidR="00983C07" w:rsidRPr="00B93846" w:rsidTr="00983C07">
        <w:trPr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 xml:space="preserve">Предметная область </w:t>
            </w:r>
          </w:p>
        </w:tc>
        <w:tc>
          <w:tcPr>
            <w:tcW w:w="1153" w:type="pct"/>
            <w:vMerge w:val="restart"/>
            <w:vAlign w:val="center"/>
          </w:tcPr>
          <w:p w:rsidR="00983C07" w:rsidRPr="00B93846" w:rsidRDefault="00983C07" w:rsidP="00983C07">
            <w:pPr>
              <w:rPr>
                <w:b/>
              </w:rPr>
            </w:pPr>
            <w:r w:rsidRPr="00B93846">
              <w:rPr>
                <w:b/>
              </w:rPr>
              <w:t>Учебные предметы</w:t>
            </w:r>
          </w:p>
        </w:tc>
        <w:tc>
          <w:tcPr>
            <w:tcW w:w="805" w:type="pct"/>
            <w:vMerge w:val="restar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Уровень изучения</w:t>
            </w:r>
          </w:p>
        </w:tc>
        <w:tc>
          <w:tcPr>
            <w:tcW w:w="1090" w:type="pct"/>
            <w:gridSpan w:val="3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Количество часов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Итого за два года обучения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805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10 класс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11 класс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42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  <w:tc>
          <w:tcPr>
            <w:tcW w:w="3048" w:type="pct"/>
            <w:gridSpan w:val="5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Обязательная часть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9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>Русский язык и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Русский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rPr>
                <w:rFonts w:eastAsia="Arial Unicode MS"/>
                <w:color w:val="000000"/>
              </w:rPr>
              <w:t>Углубленный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trHeight w:val="20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  <w:rPr>
                <w:color w:val="FF0000"/>
              </w:rPr>
            </w:pPr>
            <w:r w:rsidRPr="00B93846">
              <w:t>Родной язык  и родная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Родной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533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Родная 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  <w:r w:rsidRPr="00B93846">
              <w:t>Иностранные языки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Иностранный язык (английский)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  <w:r w:rsidRPr="00B93846">
              <w:t>Общественные  науки</w:t>
            </w:r>
          </w:p>
        </w:tc>
        <w:tc>
          <w:tcPr>
            <w:tcW w:w="1153" w:type="pct"/>
            <w:vAlign w:val="center"/>
          </w:tcPr>
          <w:p w:rsidR="00983C07" w:rsidRPr="00CE1080" w:rsidRDefault="00983C07" w:rsidP="00983C07">
            <w:r w:rsidRPr="00CE1080">
              <w:t>История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99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CE1080" w:rsidRDefault="00983C07" w:rsidP="00983C07">
            <w:r w:rsidRPr="00CE1080">
              <w:t>Обществознание</w:t>
            </w:r>
          </w:p>
        </w:tc>
        <w:tc>
          <w:tcPr>
            <w:tcW w:w="846" w:type="pct"/>
            <w:gridSpan w:val="2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Базовый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524" w:type="pct"/>
            <w:vAlign w:val="center"/>
          </w:tcPr>
          <w:p w:rsidR="00983C07" w:rsidRPr="00CE1080" w:rsidRDefault="00983C07" w:rsidP="00983C07">
            <w:pPr>
              <w:jc w:val="center"/>
            </w:pPr>
            <w:r w:rsidRPr="00CE1080">
              <w:t>2/70</w:t>
            </w:r>
          </w:p>
        </w:tc>
        <w:tc>
          <w:tcPr>
            <w:tcW w:w="799" w:type="pct"/>
          </w:tcPr>
          <w:p w:rsidR="00983C07" w:rsidRPr="00CE1080" w:rsidRDefault="00983C07" w:rsidP="00983C07">
            <w:pPr>
              <w:jc w:val="center"/>
            </w:pPr>
            <w:r w:rsidRPr="00CE1080">
              <w:t>4/140</w:t>
            </w:r>
          </w:p>
        </w:tc>
      </w:tr>
      <w:tr w:rsidR="00983C07" w:rsidRPr="00B93846" w:rsidTr="00983C07">
        <w:trPr>
          <w:trHeight w:val="1081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8/280</w:t>
            </w:r>
          </w:p>
        </w:tc>
      </w:tr>
      <w:tr w:rsidR="00983C07" w:rsidRPr="00B93846" w:rsidTr="00983C07">
        <w:trPr>
          <w:trHeight w:val="386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</w:tcPr>
          <w:p w:rsidR="00983C07" w:rsidRPr="003932EB" w:rsidRDefault="00983C07" w:rsidP="00983C07">
            <w:r w:rsidRPr="003932EB">
              <w:t>Информатика</w:t>
            </w:r>
          </w:p>
        </w:tc>
        <w:tc>
          <w:tcPr>
            <w:tcW w:w="846" w:type="pct"/>
            <w:gridSpan w:val="2"/>
          </w:tcPr>
          <w:p w:rsidR="00983C07" w:rsidRPr="003932EB" w:rsidRDefault="00983C07" w:rsidP="00983C07"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1</w:t>
            </w:r>
            <w:r w:rsidRPr="00B93846">
              <w:t>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2/70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r w:rsidRPr="00B93846">
              <w:t>Естественные науки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 w:rsidRPr="00B93846">
              <w:t>Астрономия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0,5/18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0,5/17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/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 w:rsidRPr="00B93846">
              <w:t xml:space="preserve">Биология 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Default="00983C07" w:rsidP="00983C07">
            <w:pPr>
              <w:jc w:val="center"/>
            </w:pPr>
            <w:r>
              <w:t>2/70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>Физическая культура, экология и основы безопасности жизнедеятельности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Физическая культура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928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 xml:space="preserve">  Основы безопасности жизнедеятельности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roofErr w:type="gramStart"/>
            <w:r w:rsidRPr="00B93846">
              <w:t>Индивидуальный проект</w:t>
            </w:r>
            <w:proofErr w:type="gramEnd"/>
            <w:r>
              <w:t xml:space="preserve"> (по обществознанию)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proofErr w:type="gramStart"/>
            <w:r w:rsidRPr="00B93846">
              <w:t>ЭК</w:t>
            </w:r>
            <w:proofErr w:type="gramEnd"/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251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Права человека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Экономическая азбука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Общество и экономика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Практическое право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История: Теория и практика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205F94" w:rsidRDefault="00983C07" w:rsidP="00983C07">
            <w:r>
              <w:t>В поисках истины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Трудные вопросы истории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 xml:space="preserve">Исторические деятели России </w:t>
            </w:r>
            <w:proofErr w:type="gramStart"/>
            <w:r>
              <w:rPr>
                <w:lang w:val="en-US"/>
              </w:rPr>
              <w:t>IX</w:t>
            </w:r>
            <w:proofErr w:type="gramEnd"/>
            <w:r w:rsidRPr="00205F94">
              <w:t>-</w:t>
            </w:r>
            <w:r>
              <w:rPr>
                <w:lang w:val="en-US"/>
              </w:rPr>
              <w:t>XXI</w:t>
            </w:r>
            <w:r>
              <w:t>веков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Финансовая грамотность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За пределами учебника математики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>Филологический  анализ те</w:t>
            </w:r>
            <w:r>
              <w:t>к</w:t>
            </w:r>
            <w:r w:rsidRPr="00376C2A">
              <w:t>ста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 xml:space="preserve">Работа над сочинением разных жанров 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Технология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185"/>
          <w:jc w:val="center"/>
        </w:trPr>
        <w:tc>
          <w:tcPr>
            <w:tcW w:w="3153" w:type="pct"/>
            <w:gridSpan w:val="4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rStyle w:val="21"/>
                <w:bCs/>
              </w:rPr>
              <w:t>Итого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32,5/1137,5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31,5/1102,5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64/2240</w:t>
            </w:r>
          </w:p>
        </w:tc>
      </w:tr>
    </w:tbl>
    <w:p w:rsidR="00983C07" w:rsidRPr="00B93846" w:rsidRDefault="00983C07" w:rsidP="00983C07">
      <w:pPr>
        <w:jc w:val="both"/>
      </w:pPr>
      <w:r w:rsidRPr="00B93846"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6A1E2D" w:rsidRDefault="006A1E2D" w:rsidP="00983C07">
      <w:pPr>
        <w:pStyle w:val="a5"/>
        <w:spacing w:after="0"/>
        <w:ind w:left="0"/>
        <w:jc w:val="center"/>
        <w:rPr>
          <w:b/>
        </w:rPr>
      </w:pPr>
    </w:p>
    <w:p w:rsidR="00983C07" w:rsidRPr="00B93846" w:rsidRDefault="006A1E2D" w:rsidP="00983C07">
      <w:pPr>
        <w:pStyle w:val="a5"/>
        <w:spacing w:after="0"/>
        <w:ind w:left="0"/>
        <w:jc w:val="center"/>
        <w:rPr>
          <w:b/>
        </w:rPr>
      </w:pPr>
      <w:r>
        <w:rPr>
          <w:b/>
        </w:rPr>
        <w:t xml:space="preserve">ИНДИВИДУАЛЬНЫЙ </w:t>
      </w:r>
      <w:r w:rsidR="00983C07" w:rsidRPr="00B93846">
        <w:rPr>
          <w:b/>
        </w:rPr>
        <w:t>УЧЕБНЫЙ  ПЛАН</w:t>
      </w:r>
    </w:p>
    <w:p w:rsidR="00983C07" w:rsidRPr="00B93846" w:rsidRDefault="00983C07" w:rsidP="00983C07">
      <w:pPr>
        <w:pStyle w:val="a5"/>
        <w:spacing w:after="0"/>
        <w:ind w:left="0"/>
        <w:jc w:val="center"/>
        <w:rPr>
          <w:b/>
        </w:rPr>
      </w:pPr>
      <w:r w:rsidRPr="00B93846">
        <w:rPr>
          <w:b/>
        </w:rPr>
        <w:t>среднего общего образования</w:t>
      </w:r>
    </w:p>
    <w:p w:rsidR="00983C07" w:rsidRPr="00B93846" w:rsidRDefault="00983C07" w:rsidP="00983C07">
      <w:pPr>
        <w:jc w:val="center"/>
        <w:rPr>
          <w:b/>
        </w:rPr>
      </w:pPr>
      <w:r w:rsidRPr="00B93846">
        <w:rPr>
          <w:b/>
        </w:rPr>
        <w:t>муниципального казённого общеобразовательного учреждения</w:t>
      </w:r>
      <w:proofErr w:type="gramStart"/>
      <w:r w:rsidRPr="00B93846">
        <w:rPr>
          <w:b/>
        </w:rPr>
        <w:t>«</w:t>
      </w:r>
      <w:proofErr w:type="spellStart"/>
      <w:r w:rsidRPr="00B93846">
        <w:rPr>
          <w:b/>
        </w:rPr>
        <w:t>Н</w:t>
      </w:r>
      <w:proofErr w:type="gramEnd"/>
      <w:r w:rsidRPr="00B93846">
        <w:rPr>
          <w:b/>
        </w:rPr>
        <w:t>ижнедобринская</w:t>
      </w:r>
      <w:proofErr w:type="spellEnd"/>
      <w:r w:rsidRPr="00B93846">
        <w:rPr>
          <w:b/>
        </w:rPr>
        <w:t xml:space="preserve"> средняя школа»2020-2021 </w:t>
      </w:r>
      <w:r w:rsidR="006A1E2D">
        <w:rPr>
          <w:b/>
        </w:rPr>
        <w:t xml:space="preserve">и 2021-2022 </w:t>
      </w:r>
      <w:r w:rsidRPr="00B93846">
        <w:rPr>
          <w:b/>
        </w:rPr>
        <w:t>учебный год</w:t>
      </w:r>
      <w:r>
        <w:rPr>
          <w:b/>
        </w:rPr>
        <w:t xml:space="preserve"> для </w:t>
      </w:r>
      <w:r w:rsidRPr="00B93846">
        <w:rPr>
          <w:b/>
        </w:rPr>
        <w:t>10-11 класс</w:t>
      </w:r>
      <w:r>
        <w:rPr>
          <w:b/>
        </w:rPr>
        <w:t>ов</w:t>
      </w:r>
    </w:p>
    <w:p w:rsidR="00983C07" w:rsidRPr="00B93846" w:rsidRDefault="00983C07" w:rsidP="00983C0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846">
        <w:rPr>
          <w:rFonts w:ascii="Times New Roman" w:hAnsi="Times New Roman"/>
          <w:b/>
          <w:sz w:val="24"/>
          <w:szCs w:val="24"/>
        </w:rPr>
        <w:t xml:space="preserve">Учебный план универсального профиля (вариант </w:t>
      </w:r>
      <w:r>
        <w:rPr>
          <w:rFonts w:ascii="Times New Roman" w:hAnsi="Times New Roman"/>
          <w:b/>
          <w:sz w:val="24"/>
          <w:szCs w:val="24"/>
        </w:rPr>
        <w:t>3</w:t>
      </w:r>
      <w:r w:rsidRPr="00B9384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(Крашенинников 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77"/>
        <w:gridCol w:w="1519"/>
        <w:gridCol w:w="216"/>
        <w:gridCol w:w="1211"/>
        <w:gridCol w:w="1345"/>
        <w:gridCol w:w="1209"/>
      </w:tblGrid>
      <w:tr w:rsidR="00983C07" w:rsidRPr="00B93846" w:rsidTr="00983C07">
        <w:trPr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 xml:space="preserve">Предметная область </w:t>
            </w:r>
          </w:p>
        </w:tc>
        <w:tc>
          <w:tcPr>
            <w:tcW w:w="1153" w:type="pct"/>
            <w:vMerge w:val="restart"/>
            <w:vAlign w:val="center"/>
          </w:tcPr>
          <w:p w:rsidR="00983C07" w:rsidRPr="00B93846" w:rsidRDefault="00983C07" w:rsidP="00983C07">
            <w:pPr>
              <w:rPr>
                <w:b/>
              </w:rPr>
            </w:pPr>
            <w:r w:rsidRPr="00B93846">
              <w:rPr>
                <w:b/>
              </w:rPr>
              <w:t>Учебные предметы</w:t>
            </w:r>
          </w:p>
        </w:tc>
        <w:tc>
          <w:tcPr>
            <w:tcW w:w="805" w:type="pct"/>
            <w:vMerge w:val="restar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Уровень изучения</w:t>
            </w:r>
          </w:p>
        </w:tc>
        <w:tc>
          <w:tcPr>
            <w:tcW w:w="1090" w:type="pct"/>
            <w:gridSpan w:val="3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Количество часов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Итого за два года обучения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805" w:type="pct"/>
            <w:vMerge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10 класс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11 класс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42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  <w:tc>
          <w:tcPr>
            <w:tcW w:w="3048" w:type="pct"/>
            <w:gridSpan w:val="5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b/>
              </w:rPr>
              <w:t>Обязательная часть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</w:p>
        </w:tc>
      </w:tr>
      <w:tr w:rsidR="00983C07" w:rsidRPr="00B93846" w:rsidTr="00983C07">
        <w:trPr>
          <w:trHeight w:val="39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>Русский язык и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Русский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rPr>
                <w:rFonts w:eastAsia="Arial Unicode MS"/>
                <w:color w:val="000000"/>
              </w:rPr>
              <w:t>Углубленный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rPr>
                <w:lang w:val="en-US"/>
              </w:rPr>
            </w:pPr>
            <w:r w:rsidRPr="00B93846">
              <w:t>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6/210</w:t>
            </w:r>
          </w:p>
        </w:tc>
      </w:tr>
      <w:tr w:rsidR="00983C07" w:rsidRPr="00B93846" w:rsidTr="00983C07">
        <w:trPr>
          <w:trHeight w:val="209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  <w:rPr>
                <w:color w:val="FF0000"/>
              </w:rPr>
            </w:pPr>
            <w:r w:rsidRPr="00B93846">
              <w:t>Родной язык  и родная литература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Родной язык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533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Родная литература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-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  <w:r w:rsidRPr="00B93846">
              <w:t>Иностранные языки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Иностранный язык (английский)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3/105</w:t>
            </w:r>
          </w:p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  <w:r w:rsidRPr="00B93846">
              <w:t>Общественные  науки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История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2/</w:t>
            </w:r>
            <w:r>
              <w:t>70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2/</w:t>
            </w:r>
            <w:r>
              <w:t>70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4/140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Обществознание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2/</w:t>
            </w:r>
            <w:r>
              <w:t>70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2/</w:t>
            </w:r>
            <w:r>
              <w:t>70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 w:rsidRPr="008F2CDE">
              <w:t>4/140</w:t>
            </w:r>
          </w:p>
        </w:tc>
      </w:tr>
      <w:tr w:rsidR="00983C07" w:rsidRPr="00B93846" w:rsidTr="00983C07">
        <w:trPr>
          <w:trHeight w:val="1081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9384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4/140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8/280</w:t>
            </w:r>
          </w:p>
        </w:tc>
      </w:tr>
      <w:tr w:rsidR="00983C07" w:rsidRPr="00B93846" w:rsidTr="00983C07">
        <w:trPr>
          <w:trHeight w:val="386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</w:tcPr>
          <w:p w:rsidR="00983C07" w:rsidRPr="003932EB" w:rsidRDefault="00983C07" w:rsidP="00983C07">
            <w:r w:rsidRPr="003932EB">
              <w:t>Информатика</w:t>
            </w:r>
          </w:p>
        </w:tc>
        <w:tc>
          <w:tcPr>
            <w:tcW w:w="846" w:type="pct"/>
            <w:gridSpan w:val="2"/>
          </w:tcPr>
          <w:p w:rsidR="00983C07" w:rsidRPr="003932EB" w:rsidRDefault="00983C07" w:rsidP="00983C07"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>
              <w:t>1</w:t>
            </w:r>
            <w:r w:rsidRPr="00B93846">
              <w:t>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</w:tcPr>
          <w:p w:rsidR="00983C07" w:rsidRPr="00B93846" w:rsidRDefault="00983C07" w:rsidP="00983C07">
            <w:pPr>
              <w:jc w:val="center"/>
            </w:pPr>
            <w:r>
              <w:t>2/70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r w:rsidRPr="00B93846">
              <w:t>Естественные науки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 w:rsidRPr="00B93846">
              <w:t>Астрономия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0,5/18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0,5/17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</w:tr>
      <w:tr w:rsidR="00983C07" w:rsidRPr="00B93846" w:rsidTr="00983C07">
        <w:trPr>
          <w:trHeight w:val="18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Pr="00B93846" w:rsidRDefault="00983C07" w:rsidP="00983C07"/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r>
              <w:t>Физика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B93846" w:rsidRDefault="00983C07" w:rsidP="00983C07">
            <w:pPr>
              <w:jc w:val="center"/>
            </w:pPr>
            <w:r>
              <w:t>Базовый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2/70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7" w:rsidRPr="00DA7573" w:rsidRDefault="00983C07" w:rsidP="00983C07">
            <w:pPr>
              <w:jc w:val="center"/>
            </w:pPr>
            <w:r>
              <w:t>2/70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7" w:rsidRDefault="00983C07" w:rsidP="00983C07">
            <w:pPr>
              <w:jc w:val="center"/>
            </w:pPr>
            <w:r>
              <w:t>4/140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r w:rsidRPr="00B93846">
              <w:t xml:space="preserve">Физическая культура, экология </w:t>
            </w:r>
            <w:r w:rsidRPr="00B93846">
              <w:lastRenderedPageBreak/>
              <w:t>и основы безопасности жизнедеятельности</w:t>
            </w: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lastRenderedPageBreak/>
              <w:t>Физическая культура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3/10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6/210</w:t>
            </w:r>
          </w:p>
        </w:tc>
      </w:tr>
      <w:tr w:rsidR="00983C07" w:rsidRPr="00B93846" w:rsidTr="00983C07">
        <w:trPr>
          <w:trHeight w:val="928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 xml:space="preserve">  Основы безопасности жизнедеятельности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Базовый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524" w:type="pct"/>
            <w:vAlign w:val="center"/>
          </w:tcPr>
          <w:p w:rsidR="00983C07" w:rsidRPr="00DA7573" w:rsidRDefault="00983C07" w:rsidP="00983C07">
            <w:pPr>
              <w:jc w:val="center"/>
            </w:pPr>
            <w:r w:rsidRPr="00B93846">
              <w:t>1/3</w:t>
            </w:r>
            <w:r>
              <w:t>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jc w:val="center"/>
        </w:trPr>
        <w:tc>
          <w:tcPr>
            <w:tcW w:w="1153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proofErr w:type="gramStart"/>
            <w:r w:rsidRPr="00B93846">
              <w:t>Индивидуальный проект</w:t>
            </w:r>
            <w:proofErr w:type="gramEnd"/>
            <w:r>
              <w:t xml:space="preserve"> (по истории)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  <w:proofErr w:type="gramStart"/>
            <w:r w:rsidRPr="00B93846">
              <w:t>ЭК</w:t>
            </w:r>
            <w:proofErr w:type="gramEnd"/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251"/>
          <w:jc w:val="center"/>
        </w:trPr>
        <w:tc>
          <w:tcPr>
            <w:tcW w:w="1153" w:type="pct"/>
            <w:vMerge w:val="restar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Права человека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Экономическая азбука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  <w:bookmarkStart w:id="0" w:name="_GoBack"/>
            <w:bookmarkEnd w:id="0"/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50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Общество и экономика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/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Практическое право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История: Теория и практика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205F94" w:rsidRDefault="00983C07" w:rsidP="00983C07">
            <w:r>
              <w:t>В поисках истины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Трудные вопросы истории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 xml:space="preserve">Исторические деятели России </w:t>
            </w:r>
            <w:proofErr w:type="gramStart"/>
            <w:r>
              <w:rPr>
                <w:lang w:val="en-US"/>
              </w:rPr>
              <w:t>IX</w:t>
            </w:r>
            <w:proofErr w:type="gramEnd"/>
            <w:r w:rsidRPr="00205F94">
              <w:t>-</w:t>
            </w:r>
            <w:r>
              <w:rPr>
                <w:lang w:val="en-US"/>
              </w:rPr>
              <w:t>XXI</w:t>
            </w:r>
            <w:r>
              <w:t>веков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</w:tcPr>
          <w:p w:rsidR="00983C07" w:rsidRPr="00994BFE" w:rsidRDefault="00983C07" w:rsidP="00983C07">
            <w:pPr>
              <w:jc w:val="center"/>
            </w:pPr>
            <w:r w:rsidRPr="00994BFE">
              <w:t>1/35</w:t>
            </w:r>
          </w:p>
        </w:tc>
        <w:tc>
          <w:tcPr>
            <w:tcW w:w="524" w:type="pct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</w:tcPr>
          <w:p w:rsidR="00983C07" w:rsidRDefault="00983C07" w:rsidP="00983C07">
            <w:r w:rsidRPr="00155A8C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 w:rsidRPr="00B93846">
              <w:t>Финансовая грамотность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B93846" w:rsidRDefault="00983C07" w:rsidP="00983C07">
            <w:r>
              <w:t>За пределами учебника математики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>Филологический  анализ те</w:t>
            </w:r>
            <w:r>
              <w:t>к</w:t>
            </w:r>
            <w:r w:rsidRPr="00376C2A">
              <w:t>ста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Pr="00376C2A" w:rsidRDefault="00983C07" w:rsidP="00983C07">
            <w:pPr>
              <w:jc w:val="both"/>
            </w:pPr>
            <w:r w:rsidRPr="00376C2A">
              <w:t xml:space="preserve">Работа над сочинением разных жанров 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>
              <w:t>1/35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1/35</w:t>
            </w:r>
          </w:p>
        </w:tc>
      </w:tr>
      <w:tr w:rsidR="00983C07" w:rsidRPr="00B93846" w:rsidTr="00983C07">
        <w:trPr>
          <w:trHeight w:val="529"/>
          <w:jc w:val="center"/>
        </w:trPr>
        <w:tc>
          <w:tcPr>
            <w:tcW w:w="1153" w:type="pct"/>
            <w:vMerge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1153" w:type="pct"/>
            <w:vAlign w:val="center"/>
          </w:tcPr>
          <w:p w:rsidR="00983C07" w:rsidRDefault="00983C07" w:rsidP="00983C07">
            <w:r>
              <w:t>Технология</w:t>
            </w:r>
          </w:p>
        </w:tc>
        <w:tc>
          <w:tcPr>
            <w:tcW w:w="846" w:type="pct"/>
            <w:gridSpan w:val="2"/>
            <w:vAlign w:val="center"/>
          </w:tcPr>
          <w:p w:rsidR="00983C07" w:rsidRPr="00B93846" w:rsidRDefault="00983C07" w:rsidP="00983C07">
            <w:pPr>
              <w:jc w:val="center"/>
            </w:pP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</w:pPr>
            <w:r w:rsidRPr="00B93846">
              <w:t>1/35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</w:pPr>
            <w:r w:rsidRPr="008F2CDE">
              <w:t>2/70</w:t>
            </w:r>
          </w:p>
        </w:tc>
      </w:tr>
      <w:tr w:rsidR="00983C07" w:rsidRPr="00B93846" w:rsidTr="00983C07">
        <w:trPr>
          <w:trHeight w:val="185"/>
          <w:jc w:val="center"/>
        </w:trPr>
        <w:tc>
          <w:tcPr>
            <w:tcW w:w="3153" w:type="pct"/>
            <w:gridSpan w:val="4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 w:rsidRPr="00B93846">
              <w:rPr>
                <w:rStyle w:val="21"/>
                <w:bCs/>
              </w:rPr>
              <w:t>Итого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33,5/1172,5</w:t>
            </w:r>
          </w:p>
        </w:tc>
        <w:tc>
          <w:tcPr>
            <w:tcW w:w="524" w:type="pct"/>
            <w:vAlign w:val="center"/>
          </w:tcPr>
          <w:p w:rsidR="00983C07" w:rsidRPr="00B93846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32,5/1137,5</w:t>
            </w:r>
          </w:p>
        </w:tc>
        <w:tc>
          <w:tcPr>
            <w:tcW w:w="799" w:type="pct"/>
            <w:vAlign w:val="center"/>
          </w:tcPr>
          <w:p w:rsidR="00983C07" w:rsidRPr="008F2CDE" w:rsidRDefault="00983C07" w:rsidP="00983C07">
            <w:pPr>
              <w:jc w:val="center"/>
              <w:rPr>
                <w:b/>
              </w:rPr>
            </w:pPr>
            <w:r>
              <w:rPr>
                <w:b/>
              </w:rPr>
              <w:t>66/2310</w:t>
            </w:r>
          </w:p>
        </w:tc>
      </w:tr>
    </w:tbl>
    <w:p w:rsidR="00983C07" w:rsidRPr="00B93846" w:rsidRDefault="00983C07" w:rsidP="00983C07">
      <w:pPr>
        <w:jc w:val="both"/>
      </w:pPr>
      <w:r w:rsidRPr="00B93846"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983C07" w:rsidRDefault="00983C07" w:rsidP="00983C07"/>
    <w:p w:rsidR="00983C07" w:rsidRDefault="00983C07" w:rsidP="00983C07"/>
    <w:p w:rsidR="00983C07" w:rsidRDefault="00983C07" w:rsidP="00983C07"/>
    <w:p w:rsidR="00983C07" w:rsidRDefault="00983C07" w:rsidP="00983C07"/>
    <w:p w:rsidR="00983C07" w:rsidRDefault="00983C07" w:rsidP="00983C07"/>
    <w:p w:rsidR="00983C07" w:rsidRDefault="00983C07" w:rsidP="00285EF6">
      <w:pPr>
        <w:ind w:right="55" w:firstLine="567"/>
        <w:jc w:val="both"/>
      </w:pPr>
    </w:p>
    <w:p w:rsidR="00983C07" w:rsidRPr="00E96084" w:rsidRDefault="00983C07" w:rsidP="00285EF6">
      <w:pPr>
        <w:ind w:right="55" w:firstLine="567"/>
        <w:jc w:val="both"/>
      </w:pPr>
    </w:p>
    <w:sectPr w:rsidR="00983C07" w:rsidRPr="00E96084" w:rsidSect="008256A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5FC"/>
    <w:multiLevelType w:val="hybridMultilevel"/>
    <w:tmpl w:val="E9C255E2"/>
    <w:lvl w:ilvl="0" w:tplc="37BA3560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DC6FAA">
      <w:start w:val="1"/>
      <w:numFmt w:val="decimal"/>
      <w:lvlText w:val="%2.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3418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8E31E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2CA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A614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A8972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4BC4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A1B52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E96FE4"/>
    <w:multiLevelType w:val="hybridMultilevel"/>
    <w:tmpl w:val="A2F62418"/>
    <w:lvl w:ilvl="0" w:tplc="0FD8296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220E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5605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BA9B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66E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F0A9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D6B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EE00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2C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2693E"/>
    <w:multiLevelType w:val="hybridMultilevel"/>
    <w:tmpl w:val="65EC82F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443B1"/>
    <w:multiLevelType w:val="hybridMultilevel"/>
    <w:tmpl w:val="E99816F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A9"/>
    <w:rsid w:val="00285EF6"/>
    <w:rsid w:val="006574B9"/>
    <w:rsid w:val="006A1E2D"/>
    <w:rsid w:val="008256A9"/>
    <w:rsid w:val="00916DC8"/>
    <w:rsid w:val="00983C07"/>
    <w:rsid w:val="00A3093F"/>
    <w:rsid w:val="00B1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A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3C0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C07"/>
    <w:pPr>
      <w:widowControl w:val="0"/>
      <w:shd w:val="clear" w:color="auto" w:fill="FFFFFF"/>
      <w:spacing w:after="2400" w:line="480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5"/>
    <w:rsid w:val="00983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4"/>
    <w:unhideWhenUsed/>
    <w:rsid w:val="00983C07"/>
    <w:pPr>
      <w:spacing w:after="120"/>
      <w:ind w:left="283"/>
    </w:pPr>
  </w:style>
  <w:style w:type="character" w:customStyle="1" w:styleId="a6">
    <w:name w:val="Верхний колонтитул Знак"/>
    <w:basedOn w:val="a0"/>
    <w:link w:val="a7"/>
    <w:uiPriority w:val="99"/>
    <w:rsid w:val="00983C07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983C0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rsid w:val="00983C07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983C0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983C07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50579" TargetMode="External"/><Relationship Id="rId18" Type="http://schemas.openxmlformats.org/officeDocument/2006/relationships/hyperlink" Target="http://docs.cntd.ru/document/499087774" TargetMode="External"/><Relationship Id="rId26" Type="http://schemas.openxmlformats.org/officeDocument/2006/relationships/hyperlink" Target="http://docs.cntd.ru/document/499087774" TargetMode="External"/><Relationship Id="rId39" Type="http://schemas.openxmlformats.org/officeDocument/2006/relationships/hyperlink" Target="http://docs.cntd.ru/document/499044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87774" TargetMode="External"/><Relationship Id="rId34" Type="http://schemas.openxmlformats.org/officeDocument/2006/relationships/hyperlink" Target="http://docs.cntd.ru/document/499044345" TargetMode="External"/><Relationship Id="rId42" Type="http://schemas.openxmlformats.org/officeDocument/2006/relationships/hyperlink" Target="http://docs.cntd.ru/document/499044345" TargetMode="External"/><Relationship Id="rId47" Type="http://schemas.openxmlformats.org/officeDocument/2006/relationships/hyperlink" Target="http://docs.cntd.ru/document/499044345" TargetMode="External"/><Relationship Id="rId50" Type="http://schemas.openxmlformats.org/officeDocument/2006/relationships/hyperlink" Target="http://www.fgosreestr.ru/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hyperlink" Target="http://docs.cntd.ru/document/499087774" TargetMode="External"/><Relationship Id="rId25" Type="http://schemas.openxmlformats.org/officeDocument/2006/relationships/hyperlink" Target="http://docs.cntd.ru/document/499087774" TargetMode="External"/><Relationship Id="rId33" Type="http://schemas.openxmlformats.org/officeDocument/2006/relationships/hyperlink" Target="http://docs.cntd.ru/document/499087774" TargetMode="External"/><Relationship Id="rId38" Type="http://schemas.openxmlformats.org/officeDocument/2006/relationships/hyperlink" Target="http://docs.cntd.ru/document/499044345" TargetMode="External"/><Relationship Id="rId46" Type="http://schemas.openxmlformats.org/officeDocument/2006/relationships/hyperlink" Target="http://docs.cntd.ru/document/4990443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0579" TargetMode="External"/><Relationship Id="rId20" Type="http://schemas.openxmlformats.org/officeDocument/2006/relationships/hyperlink" Target="http://docs.cntd.ru/document/499087774" TargetMode="External"/><Relationship Id="rId29" Type="http://schemas.openxmlformats.org/officeDocument/2006/relationships/hyperlink" Target="http://docs.cntd.ru/document/499087774" TargetMode="External"/><Relationship Id="rId41" Type="http://schemas.openxmlformats.org/officeDocument/2006/relationships/hyperlink" Target="http://docs.cntd.ru/document/4990443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87774" TargetMode="External"/><Relationship Id="rId32" Type="http://schemas.openxmlformats.org/officeDocument/2006/relationships/hyperlink" Target="http://docs.cntd.ru/document/499087774" TargetMode="External"/><Relationship Id="rId37" Type="http://schemas.openxmlformats.org/officeDocument/2006/relationships/hyperlink" Target="http://docs.cntd.ru/document/499044345" TargetMode="External"/><Relationship Id="rId40" Type="http://schemas.openxmlformats.org/officeDocument/2006/relationships/hyperlink" Target="http://docs.cntd.ru/document/499044345" TargetMode="External"/><Relationship Id="rId45" Type="http://schemas.openxmlformats.org/officeDocument/2006/relationships/hyperlink" Target="http://docs.cntd.ru/document/49904434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50579" TargetMode="External"/><Relationship Id="rId23" Type="http://schemas.openxmlformats.org/officeDocument/2006/relationships/hyperlink" Target="http://docs.cntd.ru/document/499087774" TargetMode="External"/><Relationship Id="rId28" Type="http://schemas.openxmlformats.org/officeDocument/2006/relationships/hyperlink" Target="http://docs.cntd.ru/document/499087774" TargetMode="External"/><Relationship Id="rId36" Type="http://schemas.openxmlformats.org/officeDocument/2006/relationships/hyperlink" Target="http://docs.cntd.ru/document/499044345" TargetMode="External"/><Relationship Id="rId49" Type="http://schemas.openxmlformats.org/officeDocument/2006/relationships/hyperlink" Target="http://www.fgosreestr.ru/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99087774" TargetMode="External"/><Relationship Id="rId31" Type="http://schemas.openxmlformats.org/officeDocument/2006/relationships/hyperlink" Target="http://docs.cntd.ru/document/499087774" TargetMode="External"/><Relationship Id="rId44" Type="http://schemas.openxmlformats.org/officeDocument/2006/relationships/hyperlink" Target="http://docs.cntd.ru/document/49904434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50579" TargetMode="External"/><Relationship Id="rId22" Type="http://schemas.openxmlformats.org/officeDocument/2006/relationships/hyperlink" Target="http://docs.cntd.ru/document/499087774" TargetMode="External"/><Relationship Id="rId27" Type="http://schemas.openxmlformats.org/officeDocument/2006/relationships/hyperlink" Target="http://docs.cntd.ru/document/499087774" TargetMode="External"/><Relationship Id="rId30" Type="http://schemas.openxmlformats.org/officeDocument/2006/relationships/hyperlink" Target="http://docs.cntd.ru/document/499087774" TargetMode="External"/><Relationship Id="rId35" Type="http://schemas.openxmlformats.org/officeDocument/2006/relationships/hyperlink" Target="http://docs.cntd.ru/document/499044345" TargetMode="External"/><Relationship Id="rId43" Type="http://schemas.openxmlformats.org/officeDocument/2006/relationships/hyperlink" Target="http://docs.cntd.ru/document/499044345" TargetMode="External"/><Relationship Id="rId48" Type="http://schemas.openxmlformats.org/officeDocument/2006/relationships/hyperlink" Target="http://www.fgosreestr.ru/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www.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ndschool2008@yandex.ru</dc:creator>
  <cp:lastModifiedBy>ndschool2008@yandex.ru</cp:lastModifiedBy>
  <cp:revision>1</cp:revision>
  <cp:lastPrinted>2020-09-10T12:47:00Z</cp:lastPrinted>
  <dcterms:created xsi:type="dcterms:W3CDTF">2020-09-10T11:43:00Z</dcterms:created>
  <dcterms:modified xsi:type="dcterms:W3CDTF">2020-09-10T12:48:00Z</dcterms:modified>
</cp:coreProperties>
</file>