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1E" w:rsidRDefault="0032691E" w:rsidP="0032691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2691E" w:rsidRDefault="0032691E" w:rsidP="0032691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«Нижнедобринская средняя школа»</w:t>
      </w:r>
    </w:p>
    <w:p w:rsidR="0032691E" w:rsidRDefault="0032691E" w:rsidP="0032691E">
      <w:pPr>
        <w:shd w:val="clear" w:color="auto" w:fill="FFFFFF"/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5103"/>
      </w:tblGrid>
      <w:tr w:rsidR="0032691E" w:rsidRPr="0047434B" w:rsidTr="00AE3C1A">
        <w:trPr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E" w:rsidRPr="0047434B" w:rsidRDefault="0032691E" w:rsidP="00AE3C1A">
            <w:pPr>
              <w:jc w:val="center"/>
              <w:rPr>
                <w:b/>
              </w:rPr>
            </w:pPr>
            <w:r w:rsidRPr="0047434B">
              <w:rPr>
                <w:b/>
              </w:rPr>
              <w:t>«Рассмотрено»</w:t>
            </w:r>
          </w:p>
          <w:p w:rsidR="0032691E" w:rsidRPr="0047434B" w:rsidRDefault="0032691E" w:rsidP="00AE3C1A">
            <w:pPr>
              <w:jc w:val="center"/>
            </w:pPr>
            <w:r w:rsidRPr="0047434B">
              <w:t>Руководитель ШМО</w:t>
            </w:r>
          </w:p>
          <w:p w:rsidR="0032691E" w:rsidRPr="0047434B" w:rsidRDefault="0032691E" w:rsidP="00AE3C1A">
            <w:pPr>
              <w:jc w:val="center"/>
            </w:pPr>
          </w:p>
          <w:p w:rsidR="0032691E" w:rsidRPr="0047434B" w:rsidRDefault="0032691E" w:rsidP="00AE3C1A">
            <w:pPr>
              <w:jc w:val="center"/>
            </w:pPr>
            <w:r>
              <w:t>И.Н. Серебрякова</w:t>
            </w:r>
            <w:r w:rsidRPr="0047434B">
              <w:t>/____________</w:t>
            </w:r>
          </w:p>
          <w:p w:rsidR="0032691E" w:rsidRPr="0047434B" w:rsidRDefault="0032691E" w:rsidP="00AE3C1A">
            <w:pPr>
              <w:jc w:val="center"/>
            </w:pPr>
          </w:p>
          <w:p w:rsidR="0032691E" w:rsidRPr="0047434B" w:rsidRDefault="0032691E" w:rsidP="00AE3C1A">
            <w:pPr>
              <w:jc w:val="center"/>
            </w:pPr>
            <w:r w:rsidRPr="0047434B">
              <w:t xml:space="preserve">Протокол №____ </w:t>
            </w:r>
            <w:proofErr w:type="gramStart"/>
            <w:r w:rsidRPr="0047434B">
              <w:t>от</w:t>
            </w:r>
            <w:proofErr w:type="gramEnd"/>
          </w:p>
          <w:p w:rsidR="0032691E" w:rsidRPr="0047434B" w:rsidRDefault="0032691E" w:rsidP="00AE3C1A">
            <w:pPr>
              <w:jc w:val="center"/>
            </w:pPr>
            <w:r w:rsidRPr="0047434B">
              <w:t>«    »  ___________2020г.</w:t>
            </w:r>
          </w:p>
          <w:p w:rsidR="0032691E" w:rsidRPr="0047434B" w:rsidRDefault="0032691E" w:rsidP="00AE3C1A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1E" w:rsidRPr="0047434B" w:rsidRDefault="0032691E" w:rsidP="00AE3C1A">
            <w:pPr>
              <w:jc w:val="center"/>
              <w:rPr>
                <w:b/>
              </w:rPr>
            </w:pPr>
            <w:r w:rsidRPr="0047434B">
              <w:rPr>
                <w:b/>
              </w:rPr>
              <w:t>«Утверждено»</w:t>
            </w:r>
          </w:p>
          <w:p w:rsidR="0032691E" w:rsidRPr="0047434B" w:rsidRDefault="0032691E" w:rsidP="00AE3C1A">
            <w:pPr>
              <w:jc w:val="center"/>
            </w:pPr>
            <w:r w:rsidRPr="0047434B">
              <w:t>Директор школы</w:t>
            </w:r>
          </w:p>
          <w:p w:rsidR="0032691E" w:rsidRPr="0047434B" w:rsidRDefault="0032691E" w:rsidP="00AE3C1A">
            <w:pPr>
              <w:jc w:val="center"/>
            </w:pPr>
            <w:r w:rsidRPr="0047434B">
              <w:t>МКОУ «Нижнедобринская СШ»</w:t>
            </w:r>
          </w:p>
          <w:p w:rsidR="0032691E" w:rsidRPr="0047434B" w:rsidRDefault="0032691E" w:rsidP="00AE3C1A">
            <w:pPr>
              <w:jc w:val="center"/>
            </w:pPr>
          </w:p>
          <w:p w:rsidR="0032691E" w:rsidRPr="0047434B" w:rsidRDefault="0032691E" w:rsidP="00AE3C1A">
            <w:pPr>
              <w:jc w:val="center"/>
            </w:pPr>
            <w:r w:rsidRPr="0047434B">
              <w:t>Н.Г.Мазанова/__________</w:t>
            </w:r>
          </w:p>
          <w:p w:rsidR="0032691E" w:rsidRPr="0047434B" w:rsidRDefault="0032691E" w:rsidP="00AE3C1A">
            <w:pPr>
              <w:jc w:val="center"/>
            </w:pPr>
          </w:p>
          <w:p w:rsidR="0032691E" w:rsidRPr="0047434B" w:rsidRDefault="0032691E" w:rsidP="00AE3C1A">
            <w:pPr>
              <w:jc w:val="center"/>
            </w:pPr>
            <w:r>
              <w:t>«    »  ___________2020</w:t>
            </w:r>
            <w:r w:rsidRPr="0047434B">
              <w:t>г.</w:t>
            </w:r>
          </w:p>
          <w:p w:rsidR="0032691E" w:rsidRPr="0047434B" w:rsidRDefault="0032691E" w:rsidP="00AE3C1A">
            <w:pPr>
              <w:jc w:val="center"/>
            </w:pPr>
          </w:p>
        </w:tc>
      </w:tr>
    </w:tbl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Pr="0032691E" w:rsidRDefault="0032691E" w:rsidP="0032691E">
      <w:pPr>
        <w:shd w:val="clear" w:color="auto" w:fill="F2F2F2"/>
        <w:ind w:right="-31"/>
        <w:jc w:val="center"/>
        <w:rPr>
          <w:b/>
          <w:sz w:val="36"/>
          <w:szCs w:val="36"/>
          <w:u w:val="single"/>
          <w:lang w:eastAsia="ar-SA"/>
        </w:rPr>
      </w:pPr>
      <w:r w:rsidRPr="0032691E">
        <w:rPr>
          <w:b/>
          <w:sz w:val="36"/>
          <w:szCs w:val="36"/>
          <w:u w:val="single"/>
          <w:lang w:eastAsia="ar-SA"/>
        </w:rPr>
        <w:t xml:space="preserve">Рабочая программа по алгебре </w:t>
      </w:r>
    </w:p>
    <w:p w:rsidR="0032691E" w:rsidRPr="0032691E" w:rsidRDefault="0032691E" w:rsidP="0032691E">
      <w:pPr>
        <w:shd w:val="clear" w:color="auto" w:fill="F2F2F2"/>
        <w:ind w:right="-31"/>
        <w:jc w:val="center"/>
        <w:rPr>
          <w:b/>
          <w:sz w:val="36"/>
          <w:szCs w:val="36"/>
          <w:u w:val="single"/>
          <w:lang w:eastAsia="ar-SA"/>
        </w:rPr>
      </w:pPr>
      <w:r w:rsidRPr="0032691E">
        <w:rPr>
          <w:b/>
          <w:sz w:val="36"/>
          <w:szCs w:val="36"/>
          <w:u w:val="single"/>
          <w:lang w:eastAsia="ar-SA"/>
        </w:rPr>
        <w:t xml:space="preserve"> 11 класс</w:t>
      </w:r>
    </w:p>
    <w:p w:rsidR="0032691E" w:rsidRPr="0032691E" w:rsidRDefault="0032691E" w:rsidP="0032691E">
      <w:pPr>
        <w:shd w:val="clear" w:color="auto" w:fill="F2F2F2"/>
        <w:ind w:right="-31"/>
        <w:jc w:val="center"/>
        <w:rPr>
          <w:b/>
          <w:sz w:val="36"/>
          <w:szCs w:val="36"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Pr="00192B01" w:rsidRDefault="0032691E" w:rsidP="0032691E">
      <w:pPr>
        <w:shd w:val="clear" w:color="auto" w:fill="F2F2F2"/>
        <w:ind w:right="-31"/>
        <w:jc w:val="right"/>
        <w:rPr>
          <w:b/>
          <w:lang w:eastAsia="ar-SA"/>
        </w:rPr>
      </w:pPr>
      <w:r w:rsidRPr="00192B01">
        <w:rPr>
          <w:b/>
          <w:lang w:eastAsia="ar-SA"/>
        </w:rPr>
        <w:t>Учитель</w:t>
      </w:r>
      <w:r>
        <w:rPr>
          <w:b/>
          <w:lang w:eastAsia="ar-SA"/>
        </w:rPr>
        <w:t xml:space="preserve"> математики</w:t>
      </w:r>
      <w:r w:rsidRPr="00192B01">
        <w:rPr>
          <w:b/>
          <w:lang w:eastAsia="ar-SA"/>
        </w:rPr>
        <w:t xml:space="preserve">:   А.В. </w:t>
      </w:r>
      <w:proofErr w:type="spellStart"/>
      <w:r w:rsidRPr="00192B01">
        <w:rPr>
          <w:b/>
          <w:lang w:eastAsia="ar-SA"/>
        </w:rPr>
        <w:t>Волченкова</w:t>
      </w:r>
      <w:proofErr w:type="spellEnd"/>
      <w:r w:rsidRPr="00192B01">
        <w:rPr>
          <w:b/>
          <w:lang w:eastAsia="ar-SA"/>
        </w:rPr>
        <w:t xml:space="preserve"> </w:t>
      </w: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  <w:r>
        <w:rPr>
          <w:b/>
          <w:u w:val="single"/>
          <w:lang w:eastAsia="ar-SA"/>
        </w:rPr>
        <w:t xml:space="preserve">2020-2021 </w:t>
      </w:r>
      <w:proofErr w:type="spellStart"/>
      <w:r>
        <w:rPr>
          <w:b/>
          <w:u w:val="single"/>
          <w:lang w:eastAsia="ar-SA"/>
        </w:rPr>
        <w:t>уч</w:t>
      </w:r>
      <w:proofErr w:type="spellEnd"/>
      <w:r>
        <w:rPr>
          <w:b/>
          <w:u w:val="single"/>
          <w:lang w:eastAsia="ar-SA"/>
        </w:rPr>
        <w:t>. год</w:t>
      </w:r>
    </w:p>
    <w:p w:rsidR="0032691E" w:rsidRDefault="0032691E" w:rsidP="0032691E">
      <w:pPr>
        <w:shd w:val="clear" w:color="auto" w:fill="F2F2F2"/>
        <w:ind w:right="-31"/>
        <w:jc w:val="center"/>
        <w:rPr>
          <w:b/>
          <w:u w:val="single"/>
          <w:lang w:eastAsia="ar-SA"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32691E" w:rsidRDefault="0032691E" w:rsidP="00C91E2C">
      <w:pPr>
        <w:jc w:val="center"/>
        <w:rPr>
          <w:b/>
        </w:rPr>
      </w:pPr>
    </w:p>
    <w:p w:rsidR="00C91E2C" w:rsidRPr="00F84079" w:rsidRDefault="00C91E2C" w:rsidP="00C91E2C">
      <w:pPr>
        <w:jc w:val="center"/>
        <w:rPr>
          <w:b/>
        </w:rPr>
      </w:pPr>
      <w:r w:rsidRPr="00F84079">
        <w:rPr>
          <w:b/>
        </w:rPr>
        <w:t>Пояснительная записка.</w:t>
      </w:r>
    </w:p>
    <w:p w:rsidR="00C91E2C" w:rsidRPr="00F84079" w:rsidRDefault="00C91E2C" w:rsidP="00C91E2C">
      <w:pPr>
        <w:jc w:val="both"/>
        <w:rPr>
          <w:b/>
        </w:rPr>
      </w:pP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>Цель изучения:</w:t>
      </w:r>
    </w:p>
    <w:p w:rsidR="00C91E2C" w:rsidRPr="00F84079" w:rsidRDefault="00C91E2C" w:rsidP="00C91E2C">
      <w:pPr>
        <w:jc w:val="both"/>
        <w:rPr>
          <w:u w:val="single"/>
        </w:rPr>
      </w:pPr>
    </w:p>
    <w:p w:rsidR="00C91E2C" w:rsidRPr="00F84079" w:rsidRDefault="00C91E2C" w:rsidP="00C91E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57" w:right="57" w:hanging="357"/>
        <w:jc w:val="both"/>
        <w:textAlignment w:val="baseline"/>
      </w:pPr>
      <w:r w:rsidRPr="00F84079">
        <w:rPr>
          <w:b/>
        </w:rPr>
        <w:t>формирование представлений</w:t>
      </w:r>
      <w:r w:rsidRPr="00F84079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C91E2C" w:rsidRPr="00F84079" w:rsidRDefault="00C91E2C" w:rsidP="00C91E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57" w:right="57" w:hanging="357"/>
        <w:jc w:val="both"/>
        <w:textAlignment w:val="baseline"/>
      </w:pPr>
      <w:r w:rsidRPr="00F84079">
        <w:rPr>
          <w:b/>
        </w:rPr>
        <w:t xml:space="preserve">развитие </w:t>
      </w:r>
      <w:r w:rsidRPr="00F84079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C91E2C" w:rsidRPr="00F84079" w:rsidRDefault="00C91E2C" w:rsidP="00C91E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57" w:right="57" w:hanging="357"/>
        <w:jc w:val="both"/>
        <w:textAlignment w:val="baseline"/>
      </w:pPr>
      <w:r w:rsidRPr="00F84079">
        <w:rPr>
          <w:b/>
        </w:rPr>
        <w:t>овладение математическими знаниями и умениями</w:t>
      </w:r>
      <w:r w:rsidRPr="00F84079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C91E2C" w:rsidRPr="00F84079" w:rsidRDefault="00C91E2C" w:rsidP="00C91E2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357" w:right="57" w:hanging="357"/>
        <w:jc w:val="both"/>
        <w:textAlignment w:val="baseline"/>
      </w:pPr>
      <w:r w:rsidRPr="00F84079">
        <w:rPr>
          <w:b/>
        </w:rPr>
        <w:t xml:space="preserve">воспитание </w:t>
      </w:r>
      <w:r w:rsidRPr="00F84079">
        <w:t xml:space="preserve">средствами математики культуры личности: </w:t>
      </w:r>
      <w:r w:rsidRPr="00F84079">
        <w:rPr>
          <w:color w:val="000000"/>
        </w:rPr>
        <w:t>отношения к математике как части общечеловеческой культуры:</w:t>
      </w:r>
      <w:r w:rsidRPr="00F84079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C91E2C" w:rsidRPr="00F84079" w:rsidRDefault="00C91E2C" w:rsidP="00C91E2C">
      <w:pPr>
        <w:pStyle w:val="3"/>
        <w:keepNext w:val="0"/>
        <w:widowControl w:val="0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84079">
        <w:rPr>
          <w:rFonts w:ascii="Times New Roman" w:hAnsi="Times New Roman" w:cs="Times New Roman"/>
          <w:b w:val="0"/>
          <w:sz w:val="24"/>
          <w:szCs w:val="24"/>
          <w:u w:val="single"/>
        </w:rPr>
        <w:t>Общая характеристика учебного предмета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F84079">
        <w:rPr>
          <w:b/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F84079">
        <w:t xml:space="preserve"> вводится линия </w:t>
      </w:r>
      <w:r w:rsidRPr="00F84079">
        <w:rPr>
          <w:b/>
          <w:i/>
        </w:rPr>
        <w:t>«Начала математического анализа».</w:t>
      </w:r>
      <w:proofErr w:type="gramEnd"/>
      <w:r w:rsidRPr="00F84079">
        <w:t xml:space="preserve"> В рамках указанных содержательных линий решаются следующие задачи: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знакомство с основными идеями и методами математического анализа.</w:t>
      </w:r>
    </w:p>
    <w:p w:rsidR="00C91E2C" w:rsidRPr="00F84079" w:rsidRDefault="00C91E2C" w:rsidP="00C91E2C">
      <w:pPr>
        <w:jc w:val="both"/>
        <w:rPr>
          <w:b/>
        </w:rPr>
      </w:pPr>
      <w:r w:rsidRPr="00F84079">
        <w:rPr>
          <w:b/>
        </w:rPr>
        <w:t>Рабочая программа составлена на основании:</w:t>
      </w:r>
    </w:p>
    <w:p w:rsidR="00C91E2C" w:rsidRPr="00F84079" w:rsidRDefault="00C91E2C" w:rsidP="00C91E2C">
      <w:pPr>
        <w:jc w:val="both"/>
      </w:pPr>
      <w:r w:rsidRPr="00F84079">
        <w:t>1.Стандарта основного общего образования по математике</w:t>
      </w:r>
    </w:p>
    <w:p w:rsidR="00C91E2C" w:rsidRPr="00F84079" w:rsidRDefault="00C91E2C" w:rsidP="00C91E2C">
      <w:pPr>
        <w:jc w:val="both"/>
      </w:pPr>
      <w:r w:rsidRPr="00F84079">
        <w:t>2.Учебника «Алгебра и начала анализа 10-11» Ш.А. Алимов и др.</w:t>
      </w:r>
    </w:p>
    <w:p w:rsidR="00C91E2C" w:rsidRPr="00F84079" w:rsidRDefault="00C91E2C" w:rsidP="00C91E2C">
      <w:pPr>
        <w:jc w:val="both"/>
      </w:pPr>
      <w:r w:rsidRPr="00F84079">
        <w:t xml:space="preserve">3.Программы по алгебре </w:t>
      </w:r>
      <w:proofErr w:type="spellStart"/>
      <w:r w:rsidRPr="00F84079">
        <w:t>Бурмистровой</w:t>
      </w:r>
      <w:proofErr w:type="spellEnd"/>
      <w:r w:rsidRPr="00F84079">
        <w:t xml:space="preserve"> Т.А.</w:t>
      </w:r>
    </w:p>
    <w:p w:rsidR="00C91E2C" w:rsidRPr="00F84079" w:rsidRDefault="00C91E2C" w:rsidP="00C91E2C">
      <w:pPr>
        <w:jc w:val="both"/>
      </w:pPr>
      <w:r w:rsidRPr="00F84079">
        <w:t>4.Учебно-методического комплекта «Алгебра и начала анализа 11 класс» Ш.А. Алимова и с учетом ключевых положений ФГОС нового поколения:</w:t>
      </w:r>
    </w:p>
    <w:p w:rsidR="00C91E2C" w:rsidRPr="00F84079" w:rsidRDefault="00C91E2C" w:rsidP="00C91E2C">
      <w:pPr>
        <w:numPr>
          <w:ilvl w:val="0"/>
          <w:numId w:val="9"/>
        </w:numPr>
        <w:jc w:val="both"/>
      </w:pPr>
      <w:r w:rsidRPr="00F84079">
        <w:t xml:space="preserve">Приоритет </w:t>
      </w:r>
      <w:proofErr w:type="spellStart"/>
      <w:r w:rsidRPr="00F84079">
        <w:t>системно-деятельностного</w:t>
      </w:r>
      <w:proofErr w:type="spellEnd"/>
      <w:r w:rsidRPr="00F84079">
        <w:t xml:space="preserve"> и </w:t>
      </w:r>
      <w:proofErr w:type="spellStart"/>
      <w:r w:rsidRPr="00F84079">
        <w:t>компетентностного</w:t>
      </w:r>
      <w:proofErr w:type="spellEnd"/>
      <w:r w:rsidRPr="00F84079">
        <w:t xml:space="preserve"> подхода;</w:t>
      </w:r>
    </w:p>
    <w:p w:rsidR="00C91E2C" w:rsidRPr="00F84079" w:rsidRDefault="00C91E2C" w:rsidP="00C91E2C">
      <w:pPr>
        <w:numPr>
          <w:ilvl w:val="0"/>
          <w:numId w:val="9"/>
        </w:numPr>
        <w:jc w:val="both"/>
      </w:pPr>
      <w:r w:rsidRPr="00F84079">
        <w:t>Популярность проектной деятельности;</w:t>
      </w:r>
    </w:p>
    <w:p w:rsidR="00C91E2C" w:rsidRPr="00F84079" w:rsidRDefault="00C91E2C" w:rsidP="00C91E2C">
      <w:pPr>
        <w:numPr>
          <w:ilvl w:val="0"/>
          <w:numId w:val="9"/>
        </w:numPr>
        <w:jc w:val="both"/>
      </w:pPr>
      <w:r w:rsidRPr="00F84079">
        <w:t>Трехуровневый результат.</w:t>
      </w:r>
    </w:p>
    <w:p w:rsidR="00C91E2C" w:rsidRPr="00F84079" w:rsidRDefault="00C91E2C" w:rsidP="00C91E2C">
      <w:pPr>
        <w:jc w:val="both"/>
      </w:pPr>
      <w:r w:rsidRPr="00F84079">
        <w:t>Изменения в авторскую программу не внесены.</w:t>
      </w:r>
    </w:p>
    <w:p w:rsidR="00C91E2C" w:rsidRPr="00F84079" w:rsidRDefault="00C91E2C" w:rsidP="00C91E2C">
      <w:pPr>
        <w:pStyle w:val="21"/>
        <w:spacing w:line="240" w:lineRule="auto"/>
        <w:jc w:val="both"/>
        <w:rPr>
          <w:bCs/>
          <w:iCs/>
        </w:rPr>
      </w:pPr>
      <w:r w:rsidRPr="00F84079">
        <w:rPr>
          <w:bCs/>
          <w:iCs/>
        </w:rPr>
        <w:lastRenderedPageBreak/>
        <w:t>Согласно федеральному базисному учебному плану на изучение математики в 11 классе отводится не менее 136 часов из расчета 4 ч в неделю, при этом разделение часов на изучение алгебры и геометрии следующ</w:t>
      </w:r>
      <w:r w:rsidR="0032691E">
        <w:rPr>
          <w:bCs/>
          <w:iCs/>
        </w:rPr>
        <w:t>ее</w:t>
      </w:r>
      <w:r w:rsidRPr="00F84079">
        <w:rPr>
          <w:bCs/>
          <w:iCs/>
        </w:rPr>
        <w:t>:</w:t>
      </w:r>
    </w:p>
    <w:p w:rsidR="00C91E2C" w:rsidRPr="00F84079" w:rsidRDefault="00C91E2C" w:rsidP="00C91E2C">
      <w:pPr>
        <w:pStyle w:val="21"/>
        <w:spacing w:line="240" w:lineRule="auto"/>
        <w:jc w:val="both"/>
        <w:rPr>
          <w:color w:val="000000"/>
          <w:spacing w:val="-2"/>
        </w:rPr>
      </w:pPr>
      <w:r w:rsidRPr="00F84079">
        <w:rPr>
          <w:bCs/>
          <w:iCs/>
        </w:rPr>
        <w:t>2,5  часа в неделю алгебры, итого 85 часов, 1,5 часа в неделю геометрии, итого 51 час.</w:t>
      </w:r>
    </w:p>
    <w:p w:rsidR="00C91E2C" w:rsidRPr="00F84079" w:rsidRDefault="00C91E2C" w:rsidP="00C91E2C">
      <w:pPr>
        <w:pStyle w:val="6"/>
        <w:keepNext w:val="0"/>
        <w:widowControl w:val="0"/>
        <w:ind w:firstLine="0"/>
        <w:rPr>
          <w:b w:val="0"/>
          <w:i w:val="0"/>
          <w:szCs w:val="24"/>
          <w:u w:val="single"/>
        </w:rPr>
      </w:pPr>
      <w:r w:rsidRPr="00F84079">
        <w:rPr>
          <w:b w:val="0"/>
          <w:i w:val="0"/>
          <w:szCs w:val="24"/>
          <w:u w:val="single"/>
        </w:rPr>
        <w:t>Место предмета в базисном учебном плане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</w:t>
      </w:r>
      <w:r w:rsidRPr="00F84079">
        <w:rPr>
          <w:b/>
        </w:rPr>
        <w:t>не менее 280 часов из расчета 4 часа в неделю</w:t>
      </w:r>
      <w:r w:rsidRPr="00F84079">
        <w:t xml:space="preserve">. </w:t>
      </w:r>
    </w:p>
    <w:p w:rsidR="00C91E2C" w:rsidRPr="00F84079" w:rsidRDefault="00C91E2C" w:rsidP="00C91E2C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F84079">
        <w:rPr>
          <w:i w:val="0"/>
          <w:szCs w:val="24"/>
        </w:rPr>
        <w:t>Общеучебные</w:t>
      </w:r>
      <w:proofErr w:type="spellEnd"/>
      <w:r w:rsidRPr="00F84079">
        <w:rPr>
          <w:i w:val="0"/>
          <w:szCs w:val="24"/>
        </w:rPr>
        <w:t xml:space="preserve"> умения, навыки и способы деятельности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C91E2C" w:rsidRPr="00F84079" w:rsidRDefault="00C91E2C" w:rsidP="00C91E2C">
      <w:pPr>
        <w:pStyle w:val="a3"/>
        <w:widowControl w:val="0"/>
        <w:ind w:firstLine="567"/>
        <w:jc w:val="both"/>
        <w:rPr>
          <w:b w:val="0"/>
          <w:szCs w:val="24"/>
        </w:rPr>
      </w:pPr>
      <w:r w:rsidRPr="00F84079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C91E2C" w:rsidRPr="00F84079" w:rsidRDefault="00C91E2C" w:rsidP="00C91E2C">
      <w:pPr>
        <w:widowControl w:val="0"/>
        <w:ind w:firstLine="567"/>
        <w:jc w:val="both"/>
      </w:pPr>
      <w:r w:rsidRPr="00F84079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>Результаты освоения курса</w:t>
      </w:r>
    </w:p>
    <w:p w:rsidR="00C91E2C" w:rsidRPr="00F84079" w:rsidRDefault="00C91E2C" w:rsidP="00C91E2C">
      <w:pPr>
        <w:pStyle w:val="af0"/>
        <w:jc w:val="both"/>
      </w:pPr>
      <w:r w:rsidRPr="00F84079">
        <w:t xml:space="preserve">Изучение математики в старшей школе дает возможность </w:t>
      </w:r>
      <w:proofErr w:type="gramStart"/>
      <w:r w:rsidRPr="00F84079">
        <w:t>обучающимся</w:t>
      </w:r>
      <w:proofErr w:type="gramEnd"/>
      <w:r w:rsidRPr="00F84079">
        <w:t xml:space="preserve"> достичь следующих результатов развития:</w:t>
      </w:r>
    </w:p>
    <w:p w:rsidR="00C91E2C" w:rsidRPr="00F84079" w:rsidRDefault="00C91E2C" w:rsidP="00C91E2C">
      <w:pPr>
        <w:pStyle w:val="af0"/>
        <w:jc w:val="both"/>
        <w:rPr>
          <w:b/>
        </w:rPr>
      </w:pPr>
      <w:r w:rsidRPr="00F84079">
        <w:rPr>
          <w:b/>
        </w:rPr>
        <w:t>в личностном направлении:</w:t>
      </w:r>
    </w:p>
    <w:p w:rsidR="00C91E2C" w:rsidRPr="00F84079" w:rsidRDefault="00C91E2C" w:rsidP="00C91E2C">
      <w:pPr>
        <w:pStyle w:val="af0"/>
        <w:jc w:val="both"/>
      </w:pPr>
      <w:r w:rsidRPr="00F84079"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F84079">
        <w:t>контрпримеры</w:t>
      </w:r>
      <w:proofErr w:type="spellEnd"/>
      <w:r w:rsidRPr="00F84079">
        <w:t>;</w:t>
      </w:r>
    </w:p>
    <w:p w:rsidR="00C91E2C" w:rsidRPr="00F84079" w:rsidRDefault="00C91E2C" w:rsidP="00C91E2C">
      <w:pPr>
        <w:pStyle w:val="af0"/>
        <w:jc w:val="both"/>
      </w:pPr>
      <w:r w:rsidRPr="00F84079">
        <w:t>2) критичность мышления, умение распознавать логически некорректные высказывания, отличать гипотезу от факта;</w:t>
      </w:r>
    </w:p>
    <w:p w:rsidR="00C91E2C" w:rsidRPr="00F84079" w:rsidRDefault="00C91E2C" w:rsidP="00C91E2C">
      <w:pPr>
        <w:pStyle w:val="af0"/>
        <w:jc w:val="both"/>
      </w:pPr>
      <w:r w:rsidRPr="00F84079"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91E2C" w:rsidRPr="00F84079" w:rsidRDefault="00C91E2C" w:rsidP="00C91E2C">
      <w:pPr>
        <w:pStyle w:val="af0"/>
        <w:jc w:val="both"/>
      </w:pPr>
      <w:r w:rsidRPr="00F84079">
        <w:t xml:space="preserve">4) </w:t>
      </w:r>
      <w:proofErr w:type="spellStart"/>
      <w:r w:rsidRPr="00F84079">
        <w:t>креативность</w:t>
      </w:r>
      <w:proofErr w:type="spellEnd"/>
      <w:r w:rsidRPr="00F84079">
        <w:t xml:space="preserve"> мышления, инициатива, находчивость, активность при решении математических задач;</w:t>
      </w:r>
    </w:p>
    <w:p w:rsidR="00C91E2C" w:rsidRPr="00F84079" w:rsidRDefault="00C91E2C" w:rsidP="00C91E2C">
      <w:pPr>
        <w:pStyle w:val="af0"/>
        <w:jc w:val="both"/>
      </w:pPr>
      <w:r w:rsidRPr="00F84079">
        <w:t>5) умение контролировать процесс и результат учебной математической деятельности;</w:t>
      </w:r>
    </w:p>
    <w:p w:rsidR="00C91E2C" w:rsidRPr="00F84079" w:rsidRDefault="00C91E2C" w:rsidP="00C91E2C">
      <w:pPr>
        <w:pStyle w:val="af0"/>
        <w:jc w:val="both"/>
      </w:pPr>
      <w:r w:rsidRPr="00F84079">
        <w:t xml:space="preserve">6) способность к эмоциональному восприятию математических объектов, задач, решений, рассуждений; </w:t>
      </w:r>
    </w:p>
    <w:p w:rsidR="00C91E2C" w:rsidRPr="00F84079" w:rsidRDefault="00C91E2C" w:rsidP="00C91E2C">
      <w:pPr>
        <w:pStyle w:val="af0"/>
        <w:jc w:val="both"/>
        <w:rPr>
          <w:b/>
        </w:rPr>
      </w:pPr>
      <w:r w:rsidRPr="00F84079">
        <w:rPr>
          <w:b/>
        </w:rPr>
        <w:t xml:space="preserve">в </w:t>
      </w:r>
      <w:proofErr w:type="spellStart"/>
      <w:r w:rsidRPr="00F84079">
        <w:rPr>
          <w:b/>
        </w:rPr>
        <w:t>метапредметном</w:t>
      </w:r>
      <w:proofErr w:type="spellEnd"/>
      <w:r w:rsidRPr="00F84079">
        <w:rPr>
          <w:b/>
        </w:rPr>
        <w:t xml:space="preserve"> направлении:</w:t>
      </w:r>
    </w:p>
    <w:p w:rsidR="00C91E2C" w:rsidRPr="00F84079" w:rsidRDefault="00C91E2C" w:rsidP="00C91E2C">
      <w:pPr>
        <w:pStyle w:val="af0"/>
        <w:jc w:val="both"/>
      </w:pPr>
      <w:r w:rsidRPr="00F84079">
        <w:lastRenderedPageBreak/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91E2C" w:rsidRPr="00F84079" w:rsidRDefault="00C91E2C" w:rsidP="00C91E2C">
      <w:pPr>
        <w:pStyle w:val="af0"/>
        <w:jc w:val="both"/>
      </w:pPr>
      <w:r w:rsidRPr="00F84079">
        <w:t>2) умение видеть математическую задачу в контексте проблемной ситуации в других дисциплинах, в окружающей жизни;</w:t>
      </w:r>
    </w:p>
    <w:p w:rsidR="00C91E2C" w:rsidRPr="00F84079" w:rsidRDefault="00C91E2C" w:rsidP="00C91E2C">
      <w:pPr>
        <w:pStyle w:val="af0"/>
        <w:jc w:val="both"/>
      </w:pPr>
      <w:r w:rsidRPr="00F84079"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91E2C" w:rsidRPr="00F84079" w:rsidRDefault="00C91E2C" w:rsidP="00C91E2C">
      <w:pPr>
        <w:pStyle w:val="af0"/>
        <w:jc w:val="both"/>
      </w:pPr>
      <w:r w:rsidRPr="00F84079"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91E2C" w:rsidRPr="00F84079" w:rsidRDefault="00C91E2C" w:rsidP="00C91E2C">
      <w:pPr>
        <w:pStyle w:val="af0"/>
        <w:jc w:val="both"/>
      </w:pPr>
      <w:r w:rsidRPr="00F84079">
        <w:t>5) умение выдвигать гипотезы при решении учебных задач и понимать необходимость их проверки;</w:t>
      </w:r>
    </w:p>
    <w:p w:rsidR="00C91E2C" w:rsidRPr="00F84079" w:rsidRDefault="00C91E2C" w:rsidP="00C91E2C">
      <w:pPr>
        <w:pStyle w:val="af0"/>
        <w:jc w:val="both"/>
      </w:pPr>
      <w:r w:rsidRPr="00F84079">
        <w:t>6) умение применять индуктивные и дедуктивные способы рассуждений, видеть различные стратегии решения задач;</w:t>
      </w:r>
    </w:p>
    <w:p w:rsidR="00C91E2C" w:rsidRPr="00F84079" w:rsidRDefault="00C91E2C" w:rsidP="00C91E2C">
      <w:pPr>
        <w:pStyle w:val="af0"/>
        <w:jc w:val="both"/>
      </w:pPr>
      <w:r w:rsidRPr="00F84079">
        <w:t>7) понимание сущности алгоритмических предписаний и умение действовать в соответствии с предложенным алгоритмом;</w:t>
      </w:r>
    </w:p>
    <w:p w:rsidR="00C91E2C" w:rsidRPr="00F84079" w:rsidRDefault="00C91E2C" w:rsidP="00C91E2C">
      <w:pPr>
        <w:pStyle w:val="af0"/>
        <w:jc w:val="both"/>
      </w:pPr>
      <w:r w:rsidRPr="00F84079">
        <w:t>8) умение самостоятельно ставить цели, выбирать и создавать алгоритмы для решения учебных математических проблем;</w:t>
      </w:r>
    </w:p>
    <w:p w:rsidR="00C91E2C" w:rsidRPr="00F84079" w:rsidRDefault="00C91E2C" w:rsidP="00C91E2C">
      <w:pPr>
        <w:pStyle w:val="af0"/>
        <w:jc w:val="both"/>
      </w:pPr>
      <w:r w:rsidRPr="00F84079">
        <w:t>9) умение планировать и осуществлять деятельность, направленную на решение задач исследовательского характера;</w:t>
      </w:r>
    </w:p>
    <w:p w:rsidR="00C91E2C" w:rsidRPr="00F84079" w:rsidRDefault="00C91E2C" w:rsidP="00C91E2C">
      <w:pPr>
        <w:pStyle w:val="af0"/>
        <w:jc w:val="both"/>
        <w:rPr>
          <w:b/>
        </w:rPr>
      </w:pPr>
      <w:r w:rsidRPr="00F84079">
        <w:rPr>
          <w:b/>
        </w:rPr>
        <w:t>в предметном направлении:</w:t>
      </w:r>
    </w:p>
    <w:p w:rsidR="00C91E2C" w:rsidRPr="00F84079" w:rsidRDefault="00C91E2C" w:rsidP="00C91E2C">
      <w:pPr>
        <w:pStyle w:val="af0"/>
        <w:jc w:val="both"/>
      </w:pPr>
      <w:r w:rsidRPr="00F84079"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91E2C" w:rsidRPr="00F84079" w:rsidRDefault="00C91E2C" w:rsidP="00C91E2C">
      <w:pPr>
        <w:pStyle w:val="af0"/>
        <w:jc w:val="both"/>
      </w:pPr>
      <w:r w:rsidRPr="00F84079"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91E2C" w:rsidRPr="00F84079" w:rsidRDefault="00C91E2C" w:rsidP="00C91E2C">
      <w:pPr>
        <w:pStyle w:val="af0"/>
        <w:jc w:val="both"/>
      </w:pPr>
      <w:proofErr w:type="gramStart"/>
      <w:r w:rsidRPr="00F84079">
        <w:t>3) развитие представлений о числе и числовых системах от натуральных до действительных чисел; овладение навыками  устных, письменных, инструментальных вычислений;</w:t>
      </w:r>
      <w:r w:rsidRPr="00F84079">
        <w:br/>
        <w:t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</w:t>
      </w:r>
      <w:proofErr w:type="gramEnd"/>
      <w:r w:rsidRPr="00F84079">
        <w:t xml:space="preserve"> умение применять алгебраические преобразования, аппарат уравнений и неравен</w:t>
      </w:r>
      <w:proofErr w:type="gramStart"/>
      <w:r w:rsidRPr="00F84079">
        <w:t>ств дл</w:t>
      </w:r>
      <w:proofErr w:type="gramEnd"/>
      <w:r w:rsidRPr="00F84079">
        <w:t>я решения задач из различных разделов курса;</w:t>
      </w:r>
    </w:p>
    <w:p w:rsidR="00C91E2C" w:rsidRPr="00F84079" w:rsidRDefault="00C91E2C" w:rsidP="00C91E2C">
      <w:pPr>
        <w:pStyle w:val="af0"/>
        <w:jc w:val="both"/>
      </w:pPr>
      <w:r w:rsidRPr="00F84079"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91E2C" w:rsidRPr="00F84079" w:rsidRDefault="00C91E2C" w:rsidP="00C91E2C">
      <w:pPr>
        <w:pStyle w:val="af0"/>
        <w:jc w:val="both"/>
      </w:pPr>
      <w:r w:rsidRPr="00F84079">
        <w:lastRenderedPageBreak/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91E2C" w:rsidRPr="00F84079" w:rsidRDefault="00C91E2C" w:rsidP="00C91E2C">
      <w:pPr>
        <w:pStyle w:val="af0"/>
        <w:jc w:val="both"/>
      </w:pPr>
      <w:r w:rsidRPr="00F84079"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91E2C" w:rsidRPr="00F84079" w:rsidRDefault="00C91E2C" w:rsidP="00C91E2C">
      <w:pPr>
        <w:pStyle w:val="af0"/>
        <w:jc w:val="both"/>
      </w:pPr>
      <w:r w:rsidRPr="00F84079"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91E2C" w:rsidRPr="00F84079" w:rsidRDefault="00C91E2C" w:rsidP="00C91E2C">
      <w:pPr>
        <w:pStyle w:val="af0"/>
        <w:jc w:val="both"/>
      </w:pPr>
      <w:r w:rsidRPr="00F84079"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C91E2C" w:rsidRPr="00F84079" w:rsidRDefault="00C91E2C" w:rsidP="00C91E2C">
      <w:pPr>
        <w:pStyle w:val="af0"/>
        <w:jc w:val="both"/>
      </w:pPr>
      <w:r w:rsidRPr="00F84079"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Pr="00F84079" w:rsidRDefault="00C91E2C" w:rsidP="00C91E2C">
      <w:pPr>
        <w:spacing w:before="100" w:beforeAutospacing="1" w:after="100" w:afterAutospacing="1"/>
        <w:jc w:val="both"/>
        <w:outlineLvl w:val="2"/>
        <w:rPr>
          <w:b/>
          <w:bCs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</w:p>
    <w:p w:rsidR="00C91E2C" w:rsidRPr="00F84079" w:rsidRDefault="00C91E2C" w:rsidP="00C91E2C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F84079">
        <w:rPr>
          <w:b/>
          <w:bCs/>
        </w:rPr>
        <w:t>Тематическое планирование по алгебре 11 класс</w:t>
      </w:r>
    </w:p>
    <w:tbl>
      <w:tblPr>
        <w:tblpPr w:leftFromText="180" w:rightFromText="180" w:vertAnchor="text" w:tblpY="1"/>
        <w:tblOverlap w:val="never"/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9"/>
        <w:gridCol w:w="576"/>
        <w:gridCol w:w="1852"/>
        <w:gridCol w:w="1417"/>
        <w:gridCol w:w="1267"/>
        <w:gridCol w:w="1134"/>
        <w:gridCol w:w="1134"/>
        <w:gridCol w:w="1134"/>
        <w:gridCol w:w="1275"/>
      </w:tblGrid>
      <w:tr w:rsidR="00C91E2C" w:rsidRPr="00611709" w:rsidTr="00EE1F96">
        <w:trPr>
          <w:trHeight w:val="33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1170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611709">
              <w:rPr>
                <w:b/>
                <w:bCs/>
              </w:rPr>
              <w:t>п</w:t>
            </w:r>
            <w:proofErr w:type="spellEnd"/>
            <w:proofErr w:type="gramEnd"/>
            <w:r w:rsidRPr="00611709">
              <w:rPr>
                <w:b/>
                <w:bCs/>
              </w:rPr>
              <w:t>/</w:t>
            </w:r>
            <w:proofErr w:type="spellStart"/>
            <w:r w:rsidRPr="00611709">
              <w:rPr>
                <w:b/>
                <w:bCs/>
              </w:rPr>
              <w:t>п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1170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11709">
              <w:rPr>
                <w:b/>
                <w:bCs/>
              </w:rPr>
              <w:t xml:space="preserve">Максимальная нагрузка учащегося, </w:t>
            </w:r>
            <w:proofErr w:type="gramStart"/>
            <w:r w:rsidRPr="00611709">
              <w:rPr>
                <w:b/>
                <w:bCs/>
              </w:rPr>
              <w:t>ч</w:t>
            </w:r>
            <w:proofErr w:type="gramEnd"/>
            <w:r w:rsidRPr="00611709">
              <w:rPr>
                <w:b/>
                <w:bCs/>
              </w:rPr>
              <w:t>.</w:t>
            </w:r>
          </w:p>
        </w:tc>
        <w:tc>
          <w:tcPr>
            <w:tcW w:w="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611709">
              <w:rPr>
                <w:b/>
                <w:bCs/>
              </w:rPr>
              <w:t>Из них</w:t>
            </w:r>
          </w:p>
        </w:tc>
      </w:tr>
      <w:tr w:rsidR="00C91E2C" w:rsidRPr="00611709" w:rsidTr="00EE1F96">
        <w:trPr>
          <w:trHeight w:val="48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pPr>
              <w:rPr>
                <w:b/>
                <w:bCs/>
              </w:rPr>
            </w:pPr>
          </w:p>
        </w:tc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rPr>
                <w:b/>
                <w:bCs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pPr>
              <w:rPr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E2C" w:rsidRPr="009E1226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1226">
              <w:rPr>
                <w:b/>
                <w:bCs/>
                <w:sz w:val="20"/>
                <w:szCs w:val="20"/>
              </w:rPr>
              <w:t>Теорети-ческое</w:t>
            </w:r>
            <w:proofErr w:type="spellEnd"/>
            <w:proofErr w:type="gramEnd"/>
            <w:r w:rsidRPr="009E1226">
              <w:rPr>
                <w:b/>
                <w:bCs/>
                <w:sz w:val="20"/>
                <w:szCs w:val="20"/>
              </w:rPr>
              <w:t xml:space="preserve"> обучение,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9E1226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226">
              <w:rPr>
                <w:b/>
                <w:bCs/>
                <w:sz w:val="20"/>
                <w:szCs w:val="20"/>
              </w:rPr>
              <w:t xml:space="preserve">Лабораторные и практические работы, </w:t>
            </w:r>
            <w:proofErr w:type="gramStart"/>
            <w:r w:rsidRPr="009E122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9E122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9E1226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226">
              <w:rPr>
                <w:b/>
                <w:bCs/>
                <w:sz w:val="20"/>
                <w:szCs w:val="20"/>
              </w:rPr>
              <w:t xml:space="preserve">Контрольная работа, </w:t>
            </w:r>
            <w:proofErr w:type="gramStart"/>
            <w:r w:rsidRPr="009E122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9E122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9E1226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E1226">
              <w:rPr>
                <w:b/>
                <w:bCs/>
                <w:sz w:val="20"/>
                <w:szCs w:val="20"/>
              </w:rPr>
              <w:t xml:space="preserve">Экскурсии, </w:t>
            </w:r>
            <w:proofErr w:type="gramStart"/>
            <w:r w:rsidRPr="009E122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9E1226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9E1226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1226">
              <w:rPr>
                <w:b/>
                <w:bCs/>
                <w:sz w:val="20"/>
                <w:szCs w:val="20"/>
              </w:rPr>
              <w:t>Самостоя-тельная</w:t>
            </w:r>
            <w:proofErr w:type="spellEnd"/>
            <w:proofErr w:type="gramEnd"/>
            <w:r w:rsidRPr="009E1226">
              <w:rPr>
                <w:b/>
                <w:bCs/>
                <w:sz w:val="20"/>
                <w:szCs w:val="20"/>
              </w:rPr>
              <w:t xml:space="preserve"> работа, ч. 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r w:rsidRPr="00611709">
              <w:t>I.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Повторение курса алгебры и начал анализа за 10 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r w:rsidRPr="00611709">
              <w:t>II.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Тригонометрические функции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r w:rsidRPr="00611709">
              <w:t>III.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Производная и ее геометрический смысл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r w:rsidRPr="00611709"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Pr="00611709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Применение производной к исследованию функций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b/>
                <w:bCs/>
              </w:rPr>
              <w:t xml:space="preserve"> </w:t>
            </w:r>
            <w:r w:rsidRPr="00D66597">
              <w:rPr>
                <w:rFonts w:ascii="Times New Roman" w:hAnsi="Times New Roman"/>
                <w:bCs/>
                <w:sz w:val="24"/>
                <w:szCs w:val="24"/>
              </w:rPr>
              <w:t>Интеграл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Элементы теории вероятностей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1E2C" w:rsidRDefault="00C91E2C" w:rsidP="00EE1F96">
            <w:pPr>
              <w:pStyle w:val="a8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Итоговое 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91E2C" w:rsidRPr="00611709" w:rsidTr="00EE1F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pPr>
              <w:rPr>
                <w:b/>
              </w:rPr>
            </w:pPr>
            <w:r w:rsidRPr="00611709">
              <w:rPr>
                <w:b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1E2C" w:rsidRPr="00611709" w:rsidRDefault="00C91E2C" w:rsidP="00EE1F96">
            <w:pPr>
              <w:rPr>
                <w:b/>
              </w:rPr>
            </w:pPr>
            <w:r w:rsidRPr="00611709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1E2C" w:rsidRPr="00611709" w:rsidRDefault="00C91E2C" w:rsidP="00EE1F96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>
        <w:rPr>
          <w:b/>
          <w:bCs/>
          <w:color w:val="00006C"/>
        </w:rPr>
        <w:br w:type="textWrapping" w:clear="all"/>
      </w: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Default="00C91E2C" w:rsidP="00C91E2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</w:p>
    <w:p w:rsidR="00C91E2C" w:rsidRPr="00F84079" w:rsidRDefault="00C91E2C" w:rsidP="00C91E2C">
      <w:pPr>
        <w:spacing w:before="100" w:beforeAutospacing="1" w:after="100" w:afterAutospacing="1"/>
        <w:jc w:val="center"/>
        <w:outlineLvl w:val="2"/>
        <w:rPr>
          <w:b/>
        </w:rPr>
      </w:pPr>
      <w:r w:rsidRPr="00F84079">
        <w:rPr>
          <w:b/>
        </w:rPr>
        <w:t>Содержание обучения</w:t>
      </w:r>
    </w:p>
    <w:p w:rsidR="00C91E2C" w:rsidRPr="00F84079" w:rsidRDefault="00C91E2C" w:rsidP="00C91E2C">
      <w:pPr>
        <w:widowControl w:val="0"/>
        <w:numPr>
          <w:ilvl w:val="0"/>
          <w:numId w:val="6"/>
        </w:numPr>
        <w:ind w:left="709" w:hanging="283"/>
        <w:jc w:val="both"/>
        <w:rPr>
          <w:b/>
        </w:rPr>
      </w:pPr>
      <w:r w:rsidRPr="00F84079">
        <w:rPr>
          <w:b/>
        </w:rPr>
        <w:t xml:space="preserve"> Повторение курса 10 класса.</w:t>
      </w:r>
    </w:p>
    <w:p w:rsidR="00C91E2C" w:rsidRPr="00F84079" w:rsidRDefault="00C91E2C" w:rsidP="00C91E2C">
      <w:pPr>
        <w:numPr>
          <w:ilvl w:val="0"/>
          <w:numId w:val="6"/>
        </w:numPr>
        <w:jc w:val="both"/>
        <w:rPr>
          <w:b/>
        </w:rPr>
      </w:pPr>
      <w:r w:rsidRPr="00F84079">
        <w:rPr>
          <w:b/>
        </w:rPr>
        <w:t>Тригонометрические функции.</w:t>
      </w:r>
    </w:p>
    <w:p w:rsidR="00C91E2C" w:rsidRPr="00F84079" w:rsidRDefault="00C91E2C" w:rsidP="00C91E2C">
      <w:pPr>
        <w:jc w:val="both"/>
      </w:pPr>
      <w:r w:rsidRPr="00F84079">
        <w:rPr>
          <w:u w:val="single"/>
        </w:rPr>
        <w:t>Основные термины и понятия:</w:t>
      </w:r>
      <w:r w:rsidRPr="00F84079">
        <w:t xml:space="preserve"> Тригонометрические функции </w:t>
      </w:r>
      <w:r w:rsidRPr="00F84079">
        <w:rPr>
          <w:lang w:val="en-US"/>
        </w:rPr>
        <w:t>y</w:t>
      </w:r>
      <w:r w:rsidRPr="00F84079">
        <w:t xml:space="preserve"> = </w:t>
      </w:r>
      <w:proofErr w:type="spellStart"/>
      <w:r w:rsidRPr="00F84079">
        <w:rPr>
          <w:lang w:val="en-US"/>
        </w:rPr>
        <w:t>sinx</w:t>
      </w:r>
      <w:proofErr w:type="spellEnd"/>
      <w:r w:rsidRPr="00F84079">
        <w:t xml:space="preserve">, </w:t>
      </w:r>
      <w:r w:rsidRPr="00F84079">
        <w:rPr>
          <w:lang w:val="en-US"/>
        </w:rPr>
        <w:t>y</w:t>
      </w:r>
      <w:r w:rsidRPr="00F84079">
        <w:t xml:space="preserve"> = </w:t>
      </w:r>
      <w:proofErr w:type="spellStart"/>
      <w:r w:rsidRPr="00F84079">
        <w:rPr>
          <w:lang w:val="en-US"/>
        </w:rPr>
        <w:t>cosx</w:t>
      </w:r>
      <w:proofErr w:type="spellEnd"/>
      <w:r w:rsidRPr="00F84079">
        <w:t xml:space="preserve">, </w:t>
      </w:r>
      <w:r w:rsidRPr="00F84079">
        <w:rPr>
          <w:lang w:val="en-US"/>
        </w:rPr>
        <w:t>y</w:t>
      </w:r>
      <w:r w:rsidRPr="00F84079">
        <w:t>=</w:t>
      </w:r>
      <w:proofErr w:type="spellStart"/>
      <w:r w:rsidRPr="00F84079">
        <w:rPr>
          <w:lang w:val="en-US"/>
        </w:rPr>
        <w:t>tgx</w:t>
      </w:r>
      <w:proofErr w:type="spellEnd"/>
      <w:r w:rsidRPr="00F84079">
        <w:t xml:space="preserve">, </w:t>
      </w:r>
      <w:r w:rsidRPr="00F84079">
        <w:rPr>
          <w:lang w:val="en-US"/>
        </w:rPr>
        <w:t>y</w:t>
      </w:r>
      <w:r w:rsidRPr="00F84079">
        <w:t xml:space="preserve"> = </w:t>
      </w:r>
      <w:proofErr w:type="spellStart"/>
      <w:r w:rsidRPr="00F84079">
        <w:rPr>
          <w:lang w:val="en-US"/>
        </w:rPr>
        <w:t>ctgx</w:t>
      </w:r>
      <w:proofErr w:type="spellEnd"/>
      <w:r w:rsidRPr="00F84079">
        <w:t>, их свойства и графики. Периодичность функции, основной период.</w:t>
      </w:r>
    </w:p>
    <w:p w:rsidR="00C91E2C" w:rsidRPr="00F84079" w:rsidRDefault="00C91E2C" w:rsidP="00C91E2C">
      <w:pPr>
        <w:jc w:val="both"/>
      </w:pPr>
      <w:r w:rsidRPr="00F84079">
        <w:t>Обратные тригонометрические функции, их графики.</w:t>
      </w: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>Планируемые результаты обучения: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tabs>
          <w:tab w:val="num" w:pos="709"/>
        </w:tabs>
        <w:ind w:left="567"/>
        <w:jc w:val="both"/>
        <w:rPr>
          <w:iCs/>
        </w:rPr>
      </w:pPr>
      <w:r w:rsidRPr="00F84079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C91E2C" w:rsidRPr="00F84079" w:rsidRDefault="00C91E2C" w:rsidP="00C91E2C">
      <w:pPr>
        <w:tabs>
          <w:tab w:val="num" w:pos="709"/>
        </w:tabs>
        <w:ind w:left="567"/>
        <w:jc w:val="both"/>
        <w:rPr>
          <w:iCs/>
        </w:rPr>
      </w:pPr>
      <w:r w:rsidRPr="00F84079">
        <w:rPr>
          <w:iCs/>
        </w:rPr>
        <w:t>строить графики изученных функций;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tabs>
          <w:tab w:val="num" w:pos="709"/>
        </w:tabs>
        <w:spacing w:before="60"/>
        <w:ind w:left="567"/>
        <w:jc w:val="both"/>
        <w:rPr>
          <w:iCs/>
        </w:rPr>
      </w:pPr>
      <w:r w:rsidRPr="00F84079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C91E2C" w:rsidRPr="00F84079" w:rsidRDefault="00C91E2C" w:rsidP="00C91E2C">
      <w:pPr>
        <w:numPr>
          <w:ilvl w:val="0"/>
          <w:numId w:val="6"/>
        </w:numPr>
        <w:jc w:val="both"/>
        <w:rPr>
          <w:u w:val="single"/>
        </w:rPr>
      </w:pPr>
      <w:r w:rsidRPr="00F84079">
        <w:rPr>
          <w:b/>
        </w:rPr>
        <w:t xml:space="preserve">Производная и ее геометрический смысл. </w:t>
      </w:r>
    </w:p>
    <w:p w:rsidR="00C91E2C" w:rsidRPr="00F84079" w:rsidRDefault="00C91E2C" w:rsidP="00C91E2C">
      <w:pPr>
        <w:jc w:val="both"/>
      </w:pPr>
      <w:r w:rsidRPr="00F84079">
        <w:rPr>
          <w:u w:val="single"/>
        </w:rPr>
        <w:t xml:space="preserve">Основные термины и понятия: </w:t>
      </w:r>
      <w:r w:rsidRPr="00F84079">
        <w:t xml:space="preserve">Понятие о пределе последовательности. Существование предела монотонной последовательности. Длина окружности и площадь круга как пределы последовательностей. Понятие о непрерывности функции. </w:t>
      </w:r>
    </w:p>
    <w:p w:rsidR="00C91E2C" w:rsidRPr="00F84079" w:rsidRDefault="00C91E2C" w:rsidP="00C91E2C">
      <w:pPr>
        <w:jc w:val="both"/>
      </w:pPr>
      <w:r w:rsidRPr="00F84079">
        <w:t xml:space="preserve"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Производные обратной функции и композиции данной функции </w:t>
      </w:r>
      <w:proofErr w:type="gramStart"/>
      <w:r w:rsidRPr="00F84079">
        <w:t>с</w:t>
      </w:r>
      <w:proofErr w:type="gramEnd"/>
      <w:r w:rsidRPr="00F84079">
        <w:t xml:space="preserve"> линейной. </w:t>
      </w: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 xml:space="preserve">Планируемые результаты обучения: 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 xml:space="preserve">вычислять производные элементарных функций, используя справочные материалы; 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91E2C" w:rsidRPr="00F84079" w:rsidRDefault="00C91E2C" w:rsidP="00C91E2C">
      <w:pPr>
        <w:jc w:val="both"/>
        <w:rPr>
          <w:u w:val="single"/>
        </w:rPr>
      </w:pPr>
    </w:p>
    <w:p w:rsidR="00C91E2C" w:rsidRPr="00F84079" w:rsidRDefault="00C91E2C" w:rsidP="00C91E2C">
      <w:pPr>
        <w:numPr>
          <w:ilvl w:val="0"/>
          <w:numId w:val="6"/>
        </w:numPr>
        <w:jc w:val="both"/>
      </w:pPr>
      <w:r w:rsidRPr="00F84079">
        <w:rPr>
          <w:b/>
        </w:rPr>
        <w:t xml:space="preserve"> Применение производной к исследованию функций. </w:t>
      </w:r>
    </w:p>
    <w:p w:rsidR="00C91E2C" w:rsidRPr="00F84079" w:rsidRDefault="00C91E2C" w:rsidP="00C91E2C">
      <w:pPr>
        <w:jc w:val="both"/>
      </w:pPr>
      <w:r w:rsidRPr="00F84079">
        <w:rPr>
          <w:u w:val="single"/>
        </w:rPr>
        <w:lastRenderedPageBreak/>
        <w:t>Основные термины и понятия:</w:t>
      </w:r>
      <w:r w:rsidRPr="00F84079">
        <w:rPr>
          <w:b/>
        </w:rPr>
        <w:t xml:space="preserve"> </w:t>
      </w:r>
      <w:r w:rsidRPr="00F84079">
        <w:t>Применение производной к исследованию функций и построению графиков. 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Вторая производная и ее физический смысл.</w:t>
      </w: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>Планируемые результаты обучения:</w:t>
      </w:r>
    </w:p>
    <w:p w:rsidR="00C91E2C" w:rsidRPr="00F84079" w:rsidRDefault="00C91E2C" w:rsidP="00C91E2C">
      <w:pPr>
        <w:ind w:firstLine="567"/>
        <w:jc w:val="both"/>
        <w:rPr>
          <w:b/>
        </w:rPr>
      </w:pPr>
      <w:r w:rsidRPr="00F84079">
        <w:rPr>
          <w:b/>
        </w:rPr>
        <w:t>уметь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91E2C" w:rsidRPr="00F84079" w:rsidRDefault="00C91E2C" w:rsidP="00C91E2C">
      <w:pPr>
        <w:numPr>
          <w:ilvl w:val="0"/>
          <w:numId w:val="6"/>
        </w:numPr>
        <w:jc w:val="both"/>
        <w:rPr>
          <w:b/>
        </w:rPr>
      </w:pPr>
      <w:r w:rsidRPr="00F84079">
        <w:rPr>
          <w:b/>
        </w:rPr>
        <w:t xml:space="preserve">Интеграл. </w:t>
      </w:r>
    </w:p>
    <w:p w:rsidR="00C91E2C" w:rsidRPr="00F84079" w:rsidRDefault="00C91E2C" w:rsidP="00C91E2C">
      <w:pPr>
        <w:jc w:val="both"/>
      </w:pPr>
      <w:r w:rsidRPr="00F84079">
        <w:rPr>
          <w:u w:val="single"/>
        </w:rPr>
        <w:t xml:space="preserve">Основные термины и понятия: </w:t>
      </w:r>
      <w:r w:rsidRPr="00F84079">
        <w:t>Первообразная. Формула Ньютона–Лейбница. Понятие об определенном интеграле как площади криволинейной трапеции. Примеры применения интеграла в физике и геометрии.</w:t>
      </w:r>
    </w:p>
    <w:p w:rsidR="00C91E2C" w:rsidRDefault="00C91E2C" w:rsidP="00C91E2C">
      <w:pPr>
        <w:jc w:val="both"/>
        <w:rPr>
          <w:u w:val="single"/>
        </w:rPr>
      </w:pPr>
    </w:p>
    <w:p w:rsidR="00C91E2C" w:rsidRPr="00F84079" w:rsidRDefault="00C91E2C" w:rsidP="00C91E2C">
      <w:pPr>
        <w:jc w:val="both"/>
        <w:rPr>
          <w:u w:val="single"/>
        </w:rPr>
      </w:pPr>
      <w:r w:rsidRPr="00F84079">
        <w:rPr>
          <w:u w:val="single"/>
        </w:rPr>
        <w:t xml:space="preserve">Планируемые результаты обучения: 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 xml:space="preserve">вычислять первообразные элементарных функций, используя справочные материалы; </w:t>
      </w:r>
    </w:p>
    <w:p w:rsidR="00C91E2C" w:rsidRPr="00F84079" w:rsidRDefault="00C91E2C" w:rsidP="00C91E2C">
      <w:pPr>
        <w:ind w:left="567"/>
        <w:jc w:val="both"/>
        <w:rPr>
          <w:i/>
          <w:iCs/>
        </w:rPr>
      </w:pPr>
      <w:r w:rsidRPr="00F84079">
        <w:rPr>
          <w:iCs/>
        </w:rPr>
        <w:t>вычислять в простейших случаях площади с использованием первообразной</w:t>
      </w:r>
      <w:r w:rsidRPr="00F84079">
        <w:rPr>
          <w:i/>
          <w:iCs/>
        </w:rPr>
        <w:t>.</w:t>
      </w:r>
    </w:p>
    <w:p w:rsidR="00C91E2C" w:rsidRPr="00F84079" w:rsidRDefault="00C91E2C" w:rsidP="00C91E2C">
      <w:pPr>
        <w:numPr>
          <w:ilvl w:val="0"/>
          <w:numId w:val="6"/>
        </w:numPr>
        <w:jc w:val="both"/>
        <w:rPr>
          <w:b/>
        </w:rPr>
      </w:pPr>
      <w:r w:rsidRPr="00F84079">
        <w:rPr>
          <w:b/>
        </w:rPr>
        <w:t xml:space="preserve">Элементы теории вероятностей. </w:t>
      </w:r>
    </w:p>
    <w:p w:rsidR="00C91E2C" w:rsidRPr="00F84079" w:rsidRDefault="00C91E2C" w:rsidP="00C91E2C">
      <w:pPr>
        <w:pStyle w:val="a5"/>
        <w:widowControl w:val="0"/>
        <w:ind w:left="0"/>
        <w:jc w:val="both"/>
      </w:pPr>
      <w:r w:rsidRPr="00F84079">
        <w:rPr>
          <w:u w:val="single"/>
        </w:rPr>
        <w:t xml:space="preserve">Основные термины и понятия: </w:t>
      </w:r>
      <w:r w:rsidRPr="00F84079"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C91E2C" w:rsidRPr="00F84079" w:rsidRDefault="00C91E2C" w:rsidP="00C91E2C">
      <w:pPr>
        <w:pStyle w:val="a5"/>
        <w:widowControl w:val="0"/>
        <w:ind w:left="0"/>
        <w:jc w:val="both"/>
        <w:rPr>
          <w:u w:val="single"/>
        </w:rPr>
      </w:pPr>
      <w:r w:rsidRPr="00F84079">
        <w:rPr>
          <w:u w:val="single"/>
        </w:rPr>
        <w:t xml:space="preserve">Планируемые результаты обучения: 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вычислять в простейших случаях вероятности событий на основе подсчета числа исходов;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анализа реальных числовых данных, представленных в виде диаграмм, графиков;</w:t>
      </w:r>
    </w:p>
    <w:p w:rsidR="00C91E2C" w:rsidRPr="00F84079" w:rsidRDefault="00C91E2C" w:rsidP="00C91E2C">
      <w:pPr>
        <w:ind w:left="567"/>
        <w:jc w:val="both"/>
        <w:rPr>
          <w:iCs/>
        </w:rPr>
      </w:pPr>
      <w:r w:rsidRPr="00F84079">
        <w:rPr>
          <w:iCs/>
        </w:rPr>
        <w:t>анализа информации статистического характера;</w:t>
      </w:r>
    </w:p>
    <w:p w:rsidR="00C91E2C" w:rsidRPr="00F84079" w:rsidRDefault="00C91E2C" w:rsidP="00C91E2C">
      <w:pPr>
        <w:pStyle w:val="21"/>
        <w:widowControl w:val="0"/>
        <w:numPr>
          <w:ilvl w:val="0"/>
          <w:numId w:val="6"/>
        </w:numPr>
        <w:spacing w:line="240" w:lineRule="auto"/>
        <w:ind w:left="0"/>
        <w:jc w:val="both"/>
        <w:rPr>
          <w:b/>
        </w:rPr>
      </w:pPr>
      <w:r w:rsidRPr="00F84079">
        <w:rPr>
          <w:b/>
        </w:rPr>
        <w:t xml:space="preserve">Итоговое повторение курса алгебры и начала анализа. </w:t>
      </w:r>
    </w:p>
    <w:p w:rsidR="00C91E2C" w:rsidRPr="00F84079" w:rsidRDefault="00C91E2C" w:rsidP="00C91E2C">
      <w:pPr>
        <w:spacing w:before="240"/>
        <w:ind w:firstLine="567"/>
        <w:jc w:val="both"/>
        <w:rPr>
          <w:b/>
          <w:bCs/>
          <w:i/>
          <w:iCs/>
        </w:rPr>
      </w:pPr>
      <w:r w:rsidRPr="00F84079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C91E2C" w:rsidRPr="00F84079" w:rsidRDefault="00C91E2C" w:rsidP="00C91E2C">
      <w:pPr>
        <w:spacing w:before="240"/>
        <w:ind w:firstLine="567"/>
        <w:jc w:val="both"/>
        <w:rPr>
          <w:b/>
        </w:rPr>
      </w:pPr>
      <w:r w:rsidRPr="00F84079">
        <w:rPr>
          <w:b/>
        </w:rPr>
        <w:t>знать/понимать</w:t>
      </w:r>
    </w:p>
    <w:p w:rsidR="00C91E2C" w:rsidRPr="00F84079" w:rsidRDefault="00C91E2C" w:rsidP="00C91E2C">
      <w:pPr>
        <w:numPr>
          <w:ilvl w:val="0"/>
          <w:numId w:val="3"/>
        </w:numPr>
        <w:jc w:val="both"/>
        <w:rPr>
          <w:iCs/>
        </w:rPr>
      </w:pPr>
      <w:r w:rsidRPr="00F84079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C91E2C" w:rsidRPr="00F84079" w:rsidRDefault="00C91E2C" w:rsidP="00C91E2C">
      <w:pPr>
        <w:numPr>
          <w:ilvl w:val="0"/>
          <w:numId w:val="3"/>
        </w:numPr>
        <w:jc w:val="both"/>
        <w:rPr>
          <w:iCs/>
        </w:rPr>
      </w:pPr>
      <w:r w:rsidRPr="00F84079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C91E2C" w:rsidRPr="00F84079" w:rsidRDefault="00C91E2C" w:rsidP="00C91E2C">
      <w:pPr>
        <w:numPr>
          <w:ilvl w:val="0"/>
          <w:numId w:val="3"/>
        </w:numPr>
        <w:jc w:val="both"/>
        <w:rPr>
          <w:iCs/>
        </w:rPr>
      </w:pPr>
      <w:r w:rsidRPr="00F84079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C91E2C" w:rsidRPr="00F84079" w:rsidRDefault="00C91E2C" w:rsidP="00C91E2C">
      <w:pPr>
        <w:numPr>
          <w:ilvl w:val="0"/>
          <w:numId w:val="3"/>
        </w:numPr>
        <w:jc w:val="both"/>
        <w:rPr>
          <w:iCs/>
        </w:rPr>
      </w:pPr>
      <w:r w:rsidRPr="00F84079">
        <w:rPr>
          <w:iCs/>
        </w:rPr>
        <w:t>вероятностный характер различных процессов окружающего мира;</w:t>
      </w:r>
    </w:p>
    <w:p w:rsidR="00C91E2C" w:rsidRPr="00F84079" w:rsidRDefault="00C91E2C" w:rsidP="00C91E2C">
      <w:pPr>
        <w:pStyle w:val="a8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84079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C91E2C" w:rsidRPr="00F84079" w:rsidRDefault="00C91E2C" w:rsidP="00C91E2C">
      <w:pPr>
        <w:spacing w:before="120"/>
        <w:ind w:firstLine="567"/>
        <w:jc w:val="both"/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lastRenderedPageBreak/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F84079">
        <w:rPr>
          <w:iCs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C91E2C" w:rsidRPr="00F84079" w:rsidRDefault="00C91E2C" w:rsidP="00C91E2C">
      <w:pPr>
        <w:pStyle w:val="a8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84079">
        <w:rPr>
          <w:rFonts w:ascii="Times New Roman" w:hAnsi="Times New Roman"/>
          <w:b/>
          <w:caps/>
          <w:sz w:val="24"/>
          <w:szCs w:val="24"/>
        </w:rPr>
        <w:t>Функции и графики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 xml:space="preserve">определять значение функции по значению аргумента при различных способах задания функции; 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>строить графики изученных функций;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решать уравнения, простейшие системы уравнений, используя свойства функций и их графиков;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spacing w:before="60"/>
        <w:jc w:val="both"/>
        <w:rPr>
          <w:iCs/>
        </w:rPr>
      </w:pPr>
      <w:r w:rsidRPr="00F84079">
        <w:rPr>
          <w:iCs/>
        </w:rPr>
        <w:t>описания с помощью функций различных зависимостей, представления их графически, интерпретации графиков;</w:t>
      </w:r>
    </w:p>
    <w:p w:rsidR="00C91E2C" w:rsidRPr="00F84079" w:rsidRDefault="00C91E2C" w:rsidP="00C91E2C">
      <w:pPr>
        <w:pStyle w:val="a8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84079">
        <w:rPr>
          <w:rFonts w:ascii="Times New Roman" w:hAnsi="Times New Roman"/>
          <w:b/>
          <w:caps/>
          <w:sz w:val="24"/>
          <w:szCs w:val="24"/>
        </w:rPr>
        <w:t>Начала математического анализа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 xml:space="preserve">вычислять производные </w:t>
      </w:r>
      <w:r w:rsidRPr="00F84079">
        <w:rPr>
          <w:i/>
          <w:iCs/>
        </w:rPr>
        <w:t xml:space="preserve">и </w:t>
      </w:r>
      <w:r w:rsidRPr="00F84079">
        <w:rPr>
          <w:iCs/>
        </w:rPr>
        <w:t xml:space="preserve">первообразные элементарных функций, используя справочные материалы; 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вычислять в простейших случаях площади с использованием первообразной</w:t>
      </w:r>
      <w:r w:rsidRPr="00F84079">
        <w:rPr>
          <w:i/>
          <w:iCs/>
        </w:rPr>
        <w:t>;</w:t>
      </w:r>
      <w:r w:rsidRPr="00F84079">
        <w:rPr>
          <w:iCs/>
        </w:rPr>
        <w:t xml:space="preserve"> 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C91E2C" w:rsidRPr="00F84079" w:rsidRDefault="00C91E2C" w:rsidP="00C91E2C">
      <w:pPr>
        <w:pStyle w:val="a8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84079">
        <w:rPr>
          <w:rFonts w:ascii="Times New Roman" w:hAnsi="Times New Roman"/>
          <w:b/>
          <w:caps/>
          <w:sz w:val="24"/>
          <w:szCs w:val="24"/>
        </w:rPr>
        <w:t>Уравнения и неравенства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 xml:space="preserve">составлять уравнения </w:t>
      </w:r>
      <w:r w:rsidRPr="00F84079">
        <w:rPr>
          <w:i/>
          <w:iCs/>
        </w:rPr>
        <w:t xml:space="preserve">и </w:t>
      </w:r>
      <w:r w:rsidRPr="00F84079">
        <w:rPr>
          <w:iCs/>
        </w:rPr>
        <w:t>неравенства по условию задачи;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>использовать для приближенного решения уравнений и неравен</w:t>
      </w:r>
      <w:proofErr w:type="gramStart"/>
      <w:r w:rsidRPr="00F84079">
        <w:rPr>
          <w:iCs/>
        </w:rPr>
        <w:t>ств гр</w:t>
      </w:r>
      <w:proofErr w:type="gramEnd"/>
      <w:r w:rsidRPr="00F84079">
        <w:rPr>
          <w:iCs/>
        </w:rPr>
        <w:t>афический метод;</w:t>
      </w:r>
    </w:p>
    <w:p w:rsidR="00C91E2C" w:rsidRPr="00F84079" w:rsidRDefault="00C91E2C" w:rsidP="00C91E2C">
      <w:pPr>
        <w:numPr>
          <w:ilvl w:val="0"/>
          <w:numId w:val="2"/>
        </w:numPr>
        <w:tabs>
          <w:tab w:val="num" w:pos="709"/>
        </w:tabs>
        <w:jc w:val="both"/>
        <w:rPr>
          <w:iCs/>
        </w:rPr>
      </w:pPr>
      <w:r w:rsidRPr="00F84079">
        <w:rPr>
          <w:iCs/>
        </w:rPr>
        <w:t>изображать на координатной плоскости множества решений простейших уравнений и их систем;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построения и исследования простейших математических моделей;</w:t>
      </w:r>
    </w:p>
    <w:p w:rsidR="00C91E2C" w:rsidRPr="00F84079" w:rsidRDefault="00C91E2C" w:rsidP="00C91E2C">
      <w:pPr>
        <w:pStyle w:val="a8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F84079">
        <w:rPr>
          <w:rFonts w:ascii="Times New Roman" w:hAnsi="Times New Roman"/>
          <w:b/>
          <w:caps/>
          <w:sz w:val="24"/>
          <w:szCs w:val="24"/>
        </w:rPr>
        <w:t>Элементы комбинаторики, статистики и теории вероятностей</w:t>
      </w:r>
    </w:p>
    <w:p w:rsidR="00C91E2C" w:rsidRPr="00F84079" w:rsidRDefault="00C91E2C" w:rsidP="00C91E2C">
      <w:pPr>
        <w:spacing w:before="120"/>
        <w:ind w:firstLine="567"/>
        <w:jc w:val="both"/>
        <w:rPr>
          <w:b/>
          <w:bCs/>
        </w:rPr>
      </w:pPr>
      <w:r w:rsidRPr="00F84079">
        <w:rPr>
          <w:b/>
          <w:bCs/>
        </w:rPr>
        <w:t>уметь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решать простейшие комбинаторные задачи методом перебора, а также с использованием известных формул;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вычислять в простейших случаях вероятности событий на основе подсчета числа исходов;</w:t>
      </w:r>
    </w:p>
    <w:p w:rsidR="00C91E2C" w:rsidRPr="00F84079" w:rsidRDefault="00C91E2C" w:rsidP="00C91E2C">
      <w:pPr>
        <w:spacing w:before="240"/>
        <w:ind w:left="567"/>
        <w:jc w:val="both"/>
        <w:rPr>
          <w:bCs/>
        </w:rPr>
      </w:pPr>
      <w:r w:rsidRPr="00F84079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84079">
        <w:rPr>
          <w:bCs/>
        </w:rPr>
        <w:t>для</w:t>
      </w:r>
      <w:proofErr w:type="gramEnd"/>
      <w:r w:rsidRPr="00F84079">
        <w:rPr>
          <w:bCs/>
        </w:rPr>
        <w:t>: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анализа реальных числовых данных, представленных в виде диаграмм, графиков;</w:t>
      </w:r>
    </w:p>
    <w:p w:rsidR="00C91E2C" w:rsidRPr="00F84079" w:rsidRDefault="00C91E2C" w:rsidP="00C91E2C">
      <w:pPr>
        <w:numPr>
          <w:ilvl w:val="0"/>
          <w:numId w:val="2"/>
        </w:numPr>
        <w:jc w:val="both"/>
        <w:rPr>
          <w:iCs/>
        </w:rPr>
      </w:pPr>
      <w:r w:rsidRPr="00F84079">
        <w:rPr>
          <w:iCs/>
        </w:rPr>
        <w:t>анализа информации статистического характера;</w:t>
      </w:r>
    </w:p>
    <w:p w:rsidR="00C91E2C" w:rsidRPr="00F84079" w:rsidRDefault="00C91E2C" w:rsidP="00C91E2C">
      <w:pPr>
        <w:jc w:val="both"/>
        <w:rPr>
          <w:iCs/>
        </w:rPr>
      </w:pPr>
    </w:p>
    <w:p w:rsidR="00C91E2C" w:rsidRPr="00F84079" w:rsidRDefault="00C91E2C" w:rsidP="00C91E2C">
      <w:pPr>
        <w:pStyle w:val="21"/>
        <w:widowControl w:val="0"/>
        <w:spacing w:line="240" w:lineRule="atLeast"/>
        <w:ind w:left="0"/>
        <w:jc w:val="center"/>
        <w:rPr>
          <w:b/>
        </w:rPr>
      </w:pPr>
      <w:r w:rsidRPr="00F84079">
        <w:rPr>
          <w:b/>
        </w:rPr>
        <w:t>Календарно-тематическое планирование</w:t>
      </w:r>
      <w:r>
        <w:rPr>
          <w:b/>
        </w:rPr>
        <w:t xml:space="preserve"> по алгебре и началам анализа 11 класс</w:t>
      </w:r>
    </w:p>
    <w:p w:rsidR="00C91E2C" w:rsidRPr="00F84079" w:rsidRDefault="00C91E2C" w:rsidP="00C91E2C">
      <w:pPr>
        <w:pStyle w:val="21"/>
        <w:widowControl w:val="0"/>
        <w:spacing w:line="240" w:lineRule="atLeast"/>
        <w:ind w:left="0"/>
        <w:jc w:val="center"/>
        <w:rPr>
          <w:b/>
        </w:rPr>
      </w:pPr>
    </w:p>
    <w:tbl>
      <w:tblPr>
        <w:tblW w:w="9750" w:type="dxa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3131"/>
        <w:gridCol w:w="1275"/>
        <w:gridCol w:w="851"/>
        <w:gridCol w:w="1969"/>
        <w:gridCol w:w="767"/>
        <w:gridCol w:w="850"/>
      </w:tblGrid>
      <w:tr w:rsidR="00C91E2C" w:rsidTr="00EE1F96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Вид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Кол.</w:t>
            </w:r>
          </w:p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час.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Вид самостоятельной работы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Дата проведения</w:t>
            </w:r>
          </w:p>
        </w:tc>
      </w:tr>
      <w:tr w:rsidR="00C91E2C" w:rsidTr="00EE1F96">
        <w:trPr>
          <w:jc w:val="center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lang w:val="en-US" w:eastAsia="ja-JP"/>
              </w:rPr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t>Факт</w:t>
            </w: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val="en-US" w:eastAsia="ja-JP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Повторение курса алгебры и начал анализа за 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val="en-US" w:eastAsia="ja-JP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Решение показательных и логарифмических уравнений и неравенств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Тригонометрические формулы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Решение тригонометрических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Решение заданий курса алгебры и начал анализа за 10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Тригонометрические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Область определения и множество значений тригонометрических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Четность, нечетность, периодичность тригонометрических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Самостоятельная работа обучающего характера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cosx</w:t>
            </w:r>
            <w:proofErr w:type="spellEnd"/>
            <w:r>
              <w:t xml:space="preserve">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cosx</w:t>
            </w:r>
            <w:proofErr w:type="spellEnd"/>
            <w:r>
              <w:t xml:space="preserve"> и </w:t>
            </w:r>
            <w:r>
              <w:lastRenderedPageBreak/>
              <w:t>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lastRenderedPageBreak/>
              <w:t>2.4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sinx</w:t>
            </w:r>
            <w:proofErr w:type="spellEnd"/>
            <w:r>
              <w:t xml:space="preserve">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Свойства функции </w:t>
            </w:r>
            <w:proofErr w:type="spellStart"/>
            <w:r>
              <w:t>у=</w:t>
            </w:r>
            <w:r>
              <w:rPr>
                <w:lang w:val="en-US"/>
              </w:rPr>
              <w:t>tgx</w:t>
            </w:r>
            <w:proofErr w:type="spellEnd"/>
            <w:r>
              <w:t xml:space="preserve"> и ее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Обратные тригонометрические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«Тригонометрические функции»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2.8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Тригонометрические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Производная и ее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trHeight w:val="113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3.1</w:t>
            </w:r>
          </w:p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Понятие о пределе последовательности. Понятие о непрерывности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Производная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Производная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Проверочная работа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Производная степенной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Правила дифференцирования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t>Тест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3.5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Производные некоторых элементарных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3.5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Производные некоторых элементарных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3.5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Производные некоторых элементарных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Геометрический смысл производной. Уравнение касательной к графику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Геометрический смысл производной. Уравнение касательной к графику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3.6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Геометрический смысл производной. Уравнение касательной к графику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«Производная и ее применения»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3.10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Обобщение по теме «Производная и ее </w:t>
            </w:r>
            <w:r>
              <w:lastRenderedPageBreak/>
              <w:t>применения»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lastRenderedPageBreak/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lastRenderedPageBreak/>
              <w:t>3.11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Производная и ее применения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16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Возрастание и убывание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Возрастание и убывание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Экстремумы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Экстремумы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Тест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Экстремумы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4.3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Применение производной к построению графиков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4.3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Применение производной к построению графиков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4.3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Применение производной к построению графиков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Наибольшее и наименьшее значения функции</w:t>
            </w:r>
          </w:p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Наибольшее и наименьшее значения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ЧП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Наибольшее и наименьшее значения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gramStart"/>
            <w:r>
              <w:rPr>
                <w:lang w:eastAsia="ja-JP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Проверочная работа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Наибольшее и наименьшее значения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Выпуклость графика функции, точки перегиба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«Применение производной к исследованию функций»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«Применение производной к исследованию функций»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4.7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proofErr w:type="gramStart"/>
            <w:r>
              <w:rPr>
                <w:b/>
              </w:rPr>
              <w:t>Первообразная</w:t>
            </w:r>
            <w:proofErr w:type="gramEnd"/>
            <w:r>
              <w:rPr>
                <w:b/>
              </w:rPr>
              <w:t xml:space="preserve"> и интеграл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Первообразная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Первообразная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Правила нахождения </w:t>
            </w:r>
            <w:proofErr w:type="gramStart"/>
            <w:r>
              <w:t>первообразных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Правила нахождения </w:t>
            </w:r>
            <w:proofErr w:type="gramStart"/>
            <w:r>
              <w:t>первообразных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Тест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Площадь криволинейной трапеции и интеграл.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Площадь криволинейной трапеции и интеграл.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5.4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Вычисление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 xml:space="preserve">Вычисление площадей с </w:t>
            </w:r>
            <w:r>
              <w:lastRenderedPageBreak/>
              <w:t>помощью интегралов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lastRenderedPageBreak/>
              <w:t>5.8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5.9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proofErr w:type="gramStart"/>
            <w:r>
              <w:t>Первообразная</w:t>
            </w:r>
            <w:proofErr w:type="gramEnd"/>
            <w:r>
              <w:t xml:space="preserve"> и интеграл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Элементы теории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Вероятность события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Вероятность события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Сложение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Сложение вероятностей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Условная вероятность. Независимость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Условная вероятность. Независимость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Самостоятельная работа контролирующего характера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Вероятность произведения независимых событий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Инм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Обобщение по теме «Элементы теории вероятностей»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6.6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Элементы теории вероятностей</w:t>
            </w:r>
          </w:p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val="en-US" w:eastAsia="ja-JP"/>
              </w:rPr>
            </w:pPr>
            <w:r>
              <w:rPr>
                <w:b/>
              </w:rPr>
              <w:t>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Вычисления и преобразования. Задачи на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Вычисления и преобразования. Задачи на проценты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/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Числовые неравенства и числовые промежутки. Упрощение алгебраических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Числовые неравенства и числовые промежутки. Упрощение алгебраических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Преобразование логарифмических и тригонометрических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Тест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Преобразование логарифмических и тригонометрических выражений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Алгебраические уравнения. Уравнения с модулем. Иррациональные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Алгебраические уравнения. Уравнения с модулем. Иррациональные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lastRenderedPageBreak/>
              <w:t>10.9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Показательные и логарифмические уравнения. Общие методы решения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10.10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Показательные и логарифмические уравнения. Общие методы решения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10.11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Простейшие тригонометрические уравнения. Методы решения тригонометрических уравнений.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10. 12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Простейшие тригонометрические уравнения. Методы решения тригонометрических уравнений.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Неравенства. Линейные и квадратные неравенства, неравенства с модулем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Неравенства. Линейные и квадратные неравенства, неравенства с модулем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Показательные и логарифмические неравенства. Иррациональные неравенства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Проверочная работа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r>
              <w:t>Показательные и логарифмические неравенства. Иррациональные неравенства</w:t>
            </w:r>
          </w:p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Решение систем уравнений. Общие методы решения систем уравнений.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Итоговая контрольная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10.19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rPr>
                <w:lang w:eastAsia="ja-JP"/>
              </w:rPr>
              <w:t>Итоговый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Псз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lang w:eastAsia="ja-JP"/>
              </w:rPr>
            </w:pPr>
            <w: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  <w:tr w:rsidR="00C91E2C" w:rsidTr="00EE1F96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b/>
                <w:lang w:eastAsia="ja-JP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rPr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2C" w:rsidRDefault="00C91E2C" w:rsidP="00EE1F96">
            <w:pPr>
              <w:rPr>
                <w:b/>
                <w:lang w:eastAsia="ja-JP"/>
              </w:rPr>
            </w:pPr>
            <w:r>
              <w:rPr>
                <w:b/>
              </w:rPr>
              <w:t>85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2C" w:rsidRDefault="00C91E2C" w:rsidP="00EE1F96">
            <w:pPr>
              <w:jc w:val="center"/>
              <w:rPr>
                <w:lang w:eastAsia="ja-JP"/>
              </w:rPr>
            </w:pPr>
          </w:p>
        </w:tc>
      </w:tr>
    </w:tbl>
    <w:p w:rsidR="00C91E2C" w:rsidRDefault="00C91E2C" w:rsidP="00C91E2C">
      <w:pPr>
        <w:pStyle w:val="21"/>
        <w:widowControl w:val="0"/>
        <w:spacing w:line="240" w:lineRule="atLeast"/>
        <w:ind w:left="0"/>
        <w:jc w:val="center"/>
        <w:rPr>
          <w:b/>
        </w:rPr>
      </w:pPr>
    </w:p>
    <w:p w:rsidR="00C91E2C" w:rsidRPr="00F84079" w:rsidRDefault="00C91E2C" w:rsidP="00C91E2C">
      <w:pPr>
        <w:pStyle w:val="21"/>
        <w:widowControl w:val="0"/>
        <w:spacing w:line="240" w:lineRule="auto"/>
        <w:ind w:left="0"/>
        <w:jc w:val="center"/>
        <w:rPr>
          <w:b/>
        </w:rPr>
      </w:pPr>
      <w:r w:rsidRPr="00F84079">
        <w:rPr>
          <w:b/>
        </w:rPr>
        <w:t>Условные обозначения.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t xml:space="preserve">ИНМ - </w:t>
      </w:r>
      <w:r w:rsidRPr="00F84079">
        <w:rPr>
          <w:rStyle w:val="Bodytext2"/>
          <w:rFonts w:eastAsia="Courier New"/>
          <w:sz w:val="24"/>
          <w:szCs w:val="24"/>
        </w:rPr>
        <w:t xml:space="preserve">изучение нового материала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rPr>
          <w:rStyle w:val="Bodytext2"/>
          <w:rFonts w:eastAsia="Courier New"/>
          <w:sz w:val="24"/>
          <w:szCs w:val="24"/>
        </w:rPr>
        <w:t xml:space="preserve">УЗ </w:t>
      </w:r>
      <w:proofErr w:type="gramStart"/>
      <w:r w:rsidRPr="00F84079">
        <w:rPr>
          <w:rStyle w:val="Bodytext2"/>
          <w:rFonts w:eastAsia="Courier New"/>
          <w:sz w:val="24"/>
          <w:szCs w:val="24"/>
        </w:rPr>
        <w:t>-у</w:t>
      </w:r>
      <w:proofErr w:type="gramEnd"/>
      <w:r w:rsidRPr="00F84079">
        <w:rPr>
          <w:rStyle w:val="Bodytext2"/>
          <w:rFonts w:eastAsia="Courier New"/>
          <w:sz w:val="24"/>
          <w:szCs w:val="24"/>
        </w:rPr>
        <w:t xml:space="preserve">рок контроля знаний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rPr>
          <w:rStyle w:val="Bodytext2"/>
          <w:rFonts w:eastAsia="Courier New"/>
          <w:sz w:val="24"/>
          <w:szCs w:val="24"/>
        </w:rPr>
        <w:t xml:space="preserve">ОУ - обобщающий урок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proofErr w:type="gramStart"/>
      <w:r w:rsidRPr="00F84079">
        <w:rPr>
          <w:rStyle w:val="Bodytext2"/>
          <w:rFonts w:eastAsia="Courier New"/>
          <w:sz w:val="24"/>
          <w:szCs w:val="24"/>
        </w:rPr>
        <w:t>К</w:t>
      </w:r>
      <w:proofErr w:type="gramEnd"/>
      <w:r w:rsidRPr="00F84079">
        <w:rPr>
          <w:rStyle w:val="Bodytext2"/>
          <w:rFonts w:eastAsia="Courier New"/>
          <w:sz w:val="24"/>
          <w:szCs w:val="24"/>
        </w:rPr>
        <w:t xml:space="preserve"> - комбинированный урок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proofErr w:type="gramStart"/>
      <w:r w:rsidRPr="00F84079">
        <w:rPr>
          <w:rStyle w:val="Bodytext2"/>
          <w:rFonts w:eastAsia="Courier New"/>
          <w:sz w:val="24"/>
          <w:szCs w:val="24"/>
        </w:rPr>
        <w:t>П</w:t>
      </w:r>
      <w:proofErr w:type="gramEnd"/>
      <w:r w:rsidRPr="00F84079">
        <w:rPr>
          <w:rStyle w:val="Bodytext2"/>
          <w:rFonts w:eastAsia="Courier New"/>
          <w:sz w:val="24"/>
          <w:szCs w:val="24"/>
        </w:rPr>
        <w:t xml:space="preserve"> - поисковый урок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rPr>
          <w:rStyle w:val="Bodytext2"/>
          <w:rFonts w:eastAsia="Courier New"/>
          <w:sz w:val="24"/>
          <w:szCs w:val="24"/>
        </w:rPr>
        <w:t>ЧП - частично поисковый урок</w:t>
      </w:r>
    </w:p>
    <w:p w:rsidR="00C91E2C" w:rsidRPr="00F84079" w:rsidRDefault="00C91E2C" w:rsidP="00C91E2C">
      <w:r w:rsidRPr="00F84079">
        <w:rPr>
          <w:rStyle w:val="Bodytext2"/>
          <w:rFonts w:eastAsia="Courier New"/>
          <w:sz w:val="24"/>
          <w:szCs w:val="24"/>
        </w:rPr>
        <w:t>УП - учебный практикум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rPr>
          <w:rStyle w:val="Bodytext2"/>
          <w:rFonts w:eastAsia="Courier New"/>
          <w:sz w:val="24"/>
          <w:szCs w:val="24"/>
        </w:rPr>
        <w:lastRenderedPageBreak/>
        <w:t xml:space="preserve">ОСЗ - урок обобщения и систематизации знаний </w:t>
      </w:r>
    </w:p>
    <w:p w:rsidR="00C91E2C" w:rsidRPr="00F84079" w:rsidRDefault="00C91E2C" w:rsidP="00C91E2C">
      <w:pPr>
        <w:rPr>
          <w:rStyle w:val="Bodytext2"/>
          <w:rFonts w:eastAsia="Courier New"/>
          <w:sz w:val="24"/>
          <w:szCs w:val="24"/>
        </w:rPr>
      </w:pPr>
      <w:r w:rsidRPr="00F84079">
        <w:rPr>
          <w:rStyle w:val="Bodytext2"/>
          <w:rFonts w:eastAsia="Courier New"/>
          <w:sz w:val="24"/>
          <w:szCs w:val="24"/>
        </w:rPr>
        <w:t xml:space="preserve">ПСЗ - урок применения </w:t>
      </w:r>
      <w:r w:rsidRPr="00F84079">
        <w:t xml:space="preserve">и </w:t>
      </w:r>
      <w:r w:rsidRPr="00F84079">
        <w:rPr>
          <w:rStyle w:val="Bodytext2"/>
          <w:rFonts w:eastAsia="Courier New"/>
          <w:sz w:val="24"/>
          <w:szCs w:val="24"/>
        </w:rPr>
        <w:t>совершенствования знаний</w:t>
      </w:r>
    </w:p>
    <w:p w:rsidR="00C91E2C" w:rsidRPr="00F84079" w:rsidRDefault="00C91E2C" w:rsidP="00C91E2C">
      <w:pPr>
        <w:pStyle w:val="21"/>
        <w:widowControl w:val="0"/>
        <w:spacing w:line="240" w:lineRule="auto"/>
        <w:ind w:left="0"/>
        <w:rPr>
          <w:b/>
        </w:rPr>
      </w:pPr>
    </w:p>
    <w:p w:rsidR="00C91E2C" w:rsidRPr="00F84079" w:rsidRDefault="00C91E2C" w:rsidP="00C91E2C">
      <w:pPr>
        <w:pStyle w:val="21"/>
        <w:widowControl w:val="0"/>
        <w:spacing w:line="240" w:lineRule="auto"/>
        <w:ind w:left="0"/>
        <w:jc w:val="center"/>
        <w:rPr>
          <w:b/>
          <w:u w:val="single"/>
        </w:rPr>
      </w:pPr>
      <w:r w:rsidRPr="00F84079">
        <w:rPr>
          <w:b/>
          <w:u w:val="single"/>
        </w:rPr>
        <w:t>Материально-техническое обеспечение:</w:t>
      </w:r>
    </w:p>
    <w:p w:rsidR="00C91E2C" w:rsidRPr="00F84079" w:rsidRDefault="00C91E2C" w:rsidP="00C91E2C">
      <w:pPr>
        <w:pStyle w:val="21"/>
        <w:widowControl w:val="0"/>
        <w:spacing w:line="240" w:lineRule="auto"/>
        <w:ind w:left="0"/>
        <w:jc w:val="both"/>
        <w:rPr>
          <w:b/>
          <w:u w:val="single"/>
        </w:rPr>
      </w:pPr>
    </w:p>
    <w:p w:rsidR="00C91E2C" w:rsidRPr="00F84079" w:rsidRDefault="00C91E2C" w:rsidP="00C91E2C">
      <w:pPr>
        <w:pStyle w:val="21"/>
        <w:widowControl w:val="0"/>
        <w:numPr>
          <w:ilvl w:val="0"/>
          <w:numId w:val="8"/>
        </w:numPr>
        <w:spacing w:line="240" w:lineRule="auto"/>
        <w:jc w:val="both"/>
        <w:rPr>
          <w:u w:val="single"/>
        </w:rPr>
      </w:pPr>
      <w:r w:rsidRPr="00F84079">
        <w:t>Плакаты «Алгебра и начала анализа 11».</w:t>
      </w:r>
    </w:p>
    <w:p w:rsidR="00C91E2C" w:rsidRPr="00F84079" w:rsidRDefault="00C91E2C" w:rsidP="00C91E2C">
      <w:pPr>
        <w:pStyle w:val="21"/>
        <w:widowControl w:val="0"/>
        <w:numPr>
          <w:ilvl w:val="0"/>
          <w:numId w:val="8"/>
        </w:numPr>
        <w:spacing w:line="240" w:lineRule="auto"/>
        <w:jc w:val="both"/>
        <w:rPr>
          <w:u w:val="single"/>
        </w:rPr>
      </w:pPr>
      <w:r w:rsidRPr="00F84079">
        <w:t>Дидактический материал (карточки, тесты, контрольные и самостоятельные работы).</w:t>
      </w:r>
    </w:p>
    <w:p w:rsidR="00C91E2C" w:rsidRPr="00F84079" w:rsidRDefault="00C91E2C" w:rsidP="00C91E2C">
      <w:pPr>
        <w:pStyle w:val="21"/>
        <w:widowControl w:val="0"/>
        <w:numPr>
          <w:ilvl w:val="0"/>
          <w:numId w:val="8"/>
        </w:numPr>
        <w:spacing w:line="240" w:lineRule="auto"/>
        <w:jc w:val="both"/>
        <w:rPr>
          <w:u w:val="single"/>
        </w:rPr>
      </w:pPr>
      <w:r w:rsidRPr="00F84079">
        <w:t>Линейка классная 1 м деревянная.</w:t>
      </w:r>
    </w:p>
    <w:p w:rsidR="00C91E2C" w:rsidRDefault="00C91E2C" w:rsidP="00C91E2C">
      <w:pPr>
        <w:pStyle w:val="21"/>
        <w:widowControl w:val="0"/>
        <w:spacing w:line="240" w:lineRule="auto"/>
        <w:ind w:left="0"/>
        <w:jc w:val="center"/>
        <w:rPr>
          <w:b/>
          <w:u w:val="single"/>
        </w:rPr>
      </w:pPr>
    </w:p>
    <w:p w:rsidR="00C91E2C" w:rsidRPr="00F84079" w:rsidRDefault="00C91E2C" w:rsidP="00C91E2C">
      <w:pPr>
        <w:pStyle w:val="21"/>
        <w:widowControl w:val="0"/>
        <w:spacing w:line="240" w:lineRule="auto"/>
        <w:ind w:left="0"/>
        <w:jc w:val="center"/>
        <w:rPr>
          <w:b/>
          <w:u w:val="single"/>
        </w:rPr>
      </w:pPr>
      <w:r w:rsidRPr="00F84079">
        <w:rPr>
          <w:b/>
          <w:u w:val="single"/>
        </w:rPr>
        <w:t>Учебно-методическое обеспечение предмета:</w:t>
      </w:r>
    </w:p>
    <w:p w:rsidR="00C91E2C" w:rsidRPr="00F84079" w:rsidRDefault="00C91E2C" w:rsidP="00C91E2C">
      <w:pPr>
        <w:jc w:val="both"/>
        <w:rPr>
          <w:b/>
          <w:iCs/>
          <w:u w:val="single"/>
        </w:rPr>
      </w:pPr>
    </w:p>
    <w:p w:rsidR="00C91E2C" w:rsidRPr="00F84079" w:rsidRDefault="00C91E2C" w:rsidP="00C91E2C">
      <w:pPr>
        <w:ind w:left="113"/>
        <w:jc w:val="both"/>
      </w:pPr>
      <w:r w:rsidRPr="00F84079">
        <w:t xml:space="preserve">1. Настольная книга учителя математики. М.: ООО «Издательство АСТ»: ООО «Издательство </w:t>
      </w:r>
      <w:proofErr w:type="spellStart"/>
      <w:r w:rsidRPr="00F84079">
        <w:t>Астрель</w:t>
      </w:r>
      <w:proofErr w:type="spellEnd"/>
      <w:r w:rsidRPr="00F84079">
        <w:t>», 201</w:t>
      </w:r>
      <w:r>
        <w:t>4</w:t>
      </w:r>
      <w:r w:rsidRPr="00F84079">
        <w:t>;</w:t>
      </w:r>
    </w:p>
    <w:p w:rsidR="00C91E2C" w:rsidRPr="00F84079" w:rsidRDefault="00C91E2C" w:rsidP="00C91E2C">
      <w:pPr>
        <w:ind w:left="113"/>
        <w:jc w:val="both"/>
      </w:pPr>
      <w:r w:rsidRPr="00F84079">
        <w:t>2.Методические рекомендации к учебникам математики для 10-11 классов, журнал «Математика в школе»  №7-201</w:t>
      </w:r>
      <w:r>
        <w:t>4</w:t>
      </w:r>
      <w:r w:rsidRPr="00F84079">
        <w:t>год;</w:t>
      </w:r>
    </w:p>
    <w:p w:rsidR="00C91E2C" w:rsidRPr="00F84079" w:rsidRDefault="00C91E2C" w:rsidP="00C91E2C">
      <w:pPr>
        <w:pStyle w:val="a3"/>
        <w:ind w:left="180"/>
        <w:jc w:val="both"/>
        <w:rPr>
          <w:b w:val="0"/>
          <w:szCs w:val="24"/>
        </w:rPr>
      </w:pPr>
      <w:r w:rsidRPr="00F84079">
        <w:rPr>
          <w:b w:val="0"/>
          <w:szCs w:val="24"/>
        </w:rPr>
        <w:t>3.Алгебра и начала анализа: Учеб</w:t>
      </w:r>
      <w:proofErr w:type="gramStart"/>
      <w:r w:rsidRPr="00F84079">
        <w:rPr>
          <w:b w:val="0"/>
          <w:szCs w:val="24"/>
        </w:rPr>
        <w:t>.</w:t>
      </w:r>
      <w:proofErr w:type="gramEnd"/>
      <w:r w:rsidRPr="00F84079">
        <w:rPr>
          <w:b w:val="0"/>
          <w:szCs w:val="24"/>
        </w:rPr>
        <w:t xml:space="preserve"> </w:t>
      </w:r>
      <w:proofErr w:type="gramStart"/>
      <w:r w:rsidRPr="00F84079">
        <w:rPr>
          <w:b w:val="0"/>
          <w:szCs w:val="24"/>
        </w:rPr>
        <w:t>д</w:t>
      </w:r>
      <w:proofErr w:type="gramEnd"/>
      <w:r w:rsidRPr="00F84079">
        <w:rPr>
          <w:b w:val="0"/>
          <w:szCs w:val="24"/>
        </w:rPr>
        <w:t xml:space="preserve">ля 10–11 кл. </w:t>
      </w:r>
      <w:proofErr w:type="spellStart"/>
      <w:r w:rsidRPr="00F84079">
        <w:rPr>
          <w:b w:val="0"/>
          <w:szCs w:val="24"/>
        </w:rPr>
        <w:t>общеобразоват</w:t>
      </w:r>
      <w:proofErr w:type="spellEnd"/>
      <w:r w:rsidRPr="00F84079">
        <w:rPr>
          <w:b w:val="0"/>
          <w:szCs w:val="24"/>
        </w:rPr>
        <w:t>. учреждений /Ш.А.Алимова и др.; Под. ред. А.Н.Тихонова. – М.: Просвещение, 2013.</w:t>
      </w:r>
    </w:p>
    <w:p w:rsidR="00C91E2C" w:rsidRPr="00F84079" w:rsidRDefault="00C91E2C" w:rsidP="00C91E2C">
      <w:pPr>
        <w:ind w:left="180"/>
        <w:jc w:val="both"/>
      </w:pPr>
      <w:r w:rsidRPr="00F84079">
        <w:t>4.Методические рекомендации к учебникам математики для 10-11 классов, приложение «Математика»  №16-201</w:t>
      </w:r>
      <w:r>
        <w:t>4</w:t>
      </w:r>
      <w:r w:rsidRPr="00F84079">
        <w:t>год к газете «Первое сентября»;</w:t>
      </w:r>
    </w:p>
    <w:p w:rsidR="00C91E2C" w:rsidRPr="00F84079" w:rsidRDefault="00C91E2C" w:rsidP="00C91E2C">
      <w:pPr>
        <w:ind w:left="180"/>
        <w:jc w:val="both"/>
      </w:pPr>
      <w:r w:rsidRPr="00F84079">
        <w:t>6.Алгебра и начала анализа: Учеб</w:t>
      </w:r>
      <w:proofErr w:type="gramStart"/>
      <w:r w:rsidRPr="00F84079">
        <w:t>.</w:t>
      </w:r>
      <w:proofErr w:type="gramEnd"/>
      <w:r w:rsidRPr="00F84079">
        <w:t xml:space="preserve"> </w:t>
      </w:r>
      <w:proofErr w:type="gramStart"/>
      <w:r w:rsidRPr="00F84079">
        <w:t>д</w:t>
      </w:r>
      <w:proofErr w:type="gramEnd"/>
      <w:r w:rsidRPr="00F84079">
        <w:t xml:space="preserve">ля 10 кл. </w:t>
      </w:r>
      <w:proofErr w:type="spellStart"/>
      <w:r w:rsidRPr="00F84079">
        <w:t>общеобразоват</w:t>
      </w:r>
      <w:proofErr w:type="spellEnd"/>
      <w:r w:rsidRPr="00F84079">
        <w:t xml:space="preserve">. учреждений /С.М. Никольский, М.К. Потапов, Н.Н. Решетников, А.В. </w:t>
      </w:r>
      <w:proofErr w:type="spellStart"/>
      <w:r w:rsidRPr="00F84079">
        <w:t>Шевкин</w:t>
      </w:r>
      <w:proofErr w:type="spellEnd"/>
      <w:r w:rsidRPr="00F84079">
        <w:t>. – М.: Просвещение, 201</w:t>
      </w:r>
      <w:r>
        <w:t>5</w:t>
      </w:r>
      <w:r w:rsidRPr="00F84079">
        <w:t>.</w:t>
      </w:r>
    </w:p>
    <w:p w:rsidR="00C91E2C" w:rsidRDefault="00C91E2C" w:rsidP="00C91E2C">
      <w:pPr>
        <w:ind w:left="180"/>
        <w:jc w:val="both"/>
      </w:pPr>
      <w:r w:rsidRPr="00F84079">
        <w:t>7.Алгебра и начала анализа: Учеб</w:t>
      </w:r>
      <w:proofErr w:type="gramStart"/>
      <w:r w:rsidRPr="00F84079">
        <w:t>.</w:t>
      </w:r>
      <w:proofErr w:type="gramEnd"/>
      <w:r w:rsidRPr="00F84079">
        <w:t xml:space="preserve"> </w:t>
      </w:r>
      <w:proofErr w:type="gramStart"/>
      <w:r w:rsidRPr="00F84079">
        <w:t>д</w:t>
      </w:r>
      <w:proofErr w:type="gramEnd"/>
      <w:r w:rsidRPr="00F84079">
        <w:t xml:space="preserve">ля 11 кл. </w:t>
      </w:r>
      <w:proofErr w:type="spellStart"/>
      <w:r w:rsidRPr="00F84079">
        <w:t>общеобразоват</w:t>
      </w:r>
      <w:proofErr w:type="spellEnd"/>
      <w:r w:rsidRPr="00F84079">
        <w:t xml:space="preserve">. учреждений /С.М. Никольский, М.К. Потапов, Н.Н. Решетников, А.В. </w:t>
      </w:r>
      <w:proofErr w:type="spellStart"/>
      <w:r w:rsidRPr="00F84079">
        <w:t>Шевкин</w:t>
      </w:r>
      <w:proofErr w:type="spellEnd"/>
      <w:r w:rsidRPr="00F84079">
        <w:t>. – М.: Просвещение, 201</w:t>
      </w:r>
      <w:r>
        <w:t>5</w:t>
      </w:r>
    </w:p>
    <w:p w:rsidR="00C91E2C" w:rsidRDefault="00C91E2C" w:rsidP="00C91E2C">
      <w:pPr>
        <w:pStyle w:val="2"/>
        <w:shd w:val="clear" w:color="auto" w:fill="FFFFFF"/>
        <w:spacing w:before="0" w:after="150" w:line="360" w:lineRule="atLeast"/>
        <w:ind w:firstLine="142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C91E2C" w:rsidRPr="001603CD" w:rsidRDefault="00C91E2C" w:rsidP="00C91E2C">
      <w:pPr>
        <w:jc w:val="center"/>
        <w:rPr>
          <w:b/>
          <w:u w:val="single"/>
        </w:rPr>
      </w:pPr>
      <w:r>
        <w:rPr>
          <w:b/>
          <w:u w:val="single"/>
        </w:rPr>
        <w:t>Интернет-ресурсы:</w:t>
      </w:r>
    </w:p>
    <w:p w:rsidR="00C91E2C" w:rsidRDefault="00E1728A" w:rsidP="00C91E2C">
      <w:pPr>
        <w:pStyle w:val="2"/>
        <w:numPr>
          <w:ilvl w:val="0"/>
          <w:numId w:val="10"/>
        </w:numPr>
        <w:shd w:val="clear" w:color="auto" w:fill="FFFFFF"/>
        <w:spacing w:before="0" w:after="150" w:line="360" w:lineRule="atLeas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hyperlink r:id="rId5" w:tgtFrame="_blank" w:history="1">
        <w:proofErr w:type="spellStart"/>
        <w:r w:rsidR="00C91E2C" w:rsidRPr="001603CD">
          <w:rPr>
            <w:rStyle w:val="af1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math.com.ua</w:t>
        </w:r>
        <w:proofErr w:type="spellEnd"/>
      </w:hyperlink>
      <w:r w:rsidR="00C91E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C91E2C" w:rsidRDefault="00E1728A" w:rsidP="00C91E2C">
      <w:pPr>
        <w:pStyle w:val="2"/>
        <w:numPr>
          <w:ilvl w:val="0"/>
          <w:numId w:val="10"/>
        </w:numPr>
        <w:spacing w:before="0" w:after="150" w:line="360" w:lineRule="atLeas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hyperlink r:id="rId6" w:history="1">
        <w:r w:rsidR="00C91E2C" w:rsidRPr="001603CD">
          <w:rPr>
            <w:rStyle w:val="af1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www.bymath.net</w:t>
        </w:r>
      </w:hyperlink>
      <w:r w:rsidR="00C91E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C91E2C" w:rsidRPr="001603CD" w:rsidRDefault="00E1728A" w:rsidP="00C91E2C">
      <w:pPr>
        <w:pStyle w:val="2"/>
        <w:numPr>
          <w:ilvl w:val="0"/>
          <w:numId w:val="10"/>
        </w:numPr>
        <w:shd w:val="clear" w:color="auto" w:fill="FFFFFF"/>
        <w:spacing w:before="0" w:after="150" w:line="360" w:lineRule="atLeast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hyperlink r:id="rId7" w:history="1">
        <w:r w:rsidR="00C91E2C" w:rsidRPr="001603CD">
          <w:rPr>
            <w:rStyle w:val="af1"/>
            <w:rFonts w:ascii="Times New Roman" w:hAnsi="Times New Roman" w:cs="Times New Roman"/>
            <w:b w:val="0"/>
            <w:bCs w:val="0"/>
            <w:i w:val="0"/>
            <w:sz w:val="24"/>
            <w:szCs w:val="24"/>
          </w:rPr>
          <w:t>www.exponenta.ru</w:t>
        </w:r>
      </w:hyperlink>
      <w:r w:rsidR="00C91E2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. </w:t>
      </w:r>
    </w:p>
    <w:p w:rsidR="00C91E2C" w:rsidRPr="001603CD" w:rsidRDefault="00C91E2C" w:rsidP="00C91E2C">
      <w:pPr>
        <w:ind w:left="502"/>
      </w:pPr>
    </w:p>
    <w:p w:rsidR="00C91E2C" w:rsidRPr="00F84079" w:rsidRDefault="00C91E2C" w:rsidP="00C91E2C">
      <w:pPr>
        <w:ind w:left="180"/>
        <w:jc w:val="both"/>
      </w:pPr>
    </w:p>
    <w:p w:rsidR="00A03997" w:rsidRDefault="00A03997"/>
    <w:sectPr w:rsidR="00A03997" w:rsidSect="009E122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B12"/>
    <w:multiLevelType w:val="hybridMultilevel"/>
    <w:tmpl w:val="2BC48B82"/>
    <w:lvl w:ilvl="0" w:tplc="63564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6142D"/>
    <w:multiLevelType w:val="hybridMultilevel"/>
    <w:tmpl w:val="1680951C"/>
    <w:lvl w:ilvl="0" w:tplc="120CA89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C44E5"/>
    <w:multiLevelType w:val="hybridMultilevel"/>
    <w:tmpl w:val="522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10FA9"/>
    <w:multiLevelType w:val="hybridMultilevel"/>
    <w:tmpl w:val="0BA878A6"/>
    <w:lvl w:ilvl="0" w:tplc="2BAE39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75F4561"/>
    <w:multiLevelType w:val="hybridMultilevel"/>
    <w:tmpl w:val="C7E676DA"/>
    <w:lvl w:ilvl="0" w:tplc="0B82C6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676F1"/>
    <w:multiLevelType w:val="hybridMultilevel"/>
    <w:tmpl w:val="77988FC4"/>
    <w:lvl w:ilvl="0" w:tplc="3078F654">
      <w:start w:val="1"/>
      <w:numFmt w:val="bullet"/>
      <w:lvlText w:val="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E2C"/>
    <w:rsid w:val="0032691E"/>
    <w:rsid w:val="00A03997"/>
    <w:rsid w:val="00C91E2C"/>
    <w:rsid w:val="00E1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C91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91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91E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91E2C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E2C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rsid w:val="00C91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1E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9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91E2C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a3">
    <w:name w:val="Body Text"/>
    <w:basedOn w:val="a"/>
    <w:link w:val="11"/>
    <w:rsid w:val="00C91E2C"/>
    <w:rPr>
      <w:b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91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C91E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C91E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1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91E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1E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C91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91E2C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91E2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semiHidden/>
    <w:rsid w:val="00C91E2C"/>
    <w:rPr>
      <w:rFonts w:eastAsia="MS Mincho"/>
      <w:sz w:val="24"/>
      <w:szCs w:val="24"/>
      <w:lang w:eastAsia="ja-JP"/>
    </w:rPr>
  </w:style>
  <w:style w:type="paragraph" w:styleId="ab">
    <w:name w:val="footer"/>
    <w:basedOn w:val="a"/>
    <w:link w:val="aa"/>
    <w:semiHidden/>
    <w:unhideWhenUsed/>
    <w:rsid w:val="00C91E2C"/>
    <w:pPr>
      <w:tabs>
        <w:tab w:val="center" w:pos="4677"/>
        <w:tab w:val="right" w:pos="9355"/>
      </w:tabs>
    </w:pPr>
    <w:rPr>
      <w:rFonts w:asciiTheme="minorHAnsi" w:eastAsia="MS Mincho" w:hAnsiTheme="minorHAnsi" w:cstheme="minorBidi"/>
      <w:lang w:eastAsia="ja-JP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C91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rsid w:val="00C91E2C"/>
    <w:rPr>
      <w:b/>
      <w:bCs/>
      <w:color w:val="000000"/>
      <w:spacing w:val="6"/>
      <w:sz w:val="28"/>
      <w:szCs w:val="42"/>
      <w:shd w:val="clear" w:color="auto" w:fill="FFFFFF"/>
    </w:rPr>
  </w:style>
  <w:style w:type="paragraph" w:styleId="ad">
    <w:name w:val="Title"/>
    <w:basedOn w:val="a"/>
    <w:link w:val="ac"/>
    <w:qFormat/>
    <w:rsid w:val="00C91E2C"/>
    <w:pPr>
      <w:widowControl w:val="0"/>
      <w:shd w:val="clear" w:color="auto" w:fill="FFFFFF"/>
      <w:autoSpaceDE w:val="0"/>
      <w:autoSpaceDN w:val="0"/>
      <w:adjustRightInd w:val="0"/>
      <w:spacing w:line="458" w:lineRule="exact"/>
      <w:ind w:left="2105" w:right="1536" w:firstLine="1085"/>
      <w:jc w:val="center"/>
    </w:pPr>
    <w:rPr>
      <w:rFonts w:asciiTheme="minorHAnsi" w:eastAsiaTheme="minorHAnsi" w:hAnsiTheme="minorHAnsi" w:cstheme="minorBidi"/>
      <w:b/>
      <w:bCs/>
      <w:color w:val="000000"/>
      <w:spacing w:val="6"/>
      <w:sz w:val="28"/>
      <w:szCs w:val="42"/>
      <w:lang w:eastAsia="en-US"/>
    </w:rPr>
  </w:style>
  <w:style w:type="character" w:customStyle="1" w:styleId="13">
    <w:name w:val="Название Знак1"/>
    <w:basedOn w:val="a0"/>
    <w:link w:val="ad"/>
    <w:uiPriority w:val="10"/>
    <w:rsid w:val="00C91E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e">
    <w:name w:val="Красная строка Знак"/>
    <w:basedOn w:val="11"/>
    <w:link w:val="af"/>
    <w:semiHidden/>
    <w:rsid w:val="00C91E2C"/>
    <w:rPr>
      <w:szCs w:val="24"/>
    </w:rPr>
  </w:style>
  <w:style w:type="paragraph" w:styleId="af">
    <w:name w:val="Body Text First Indent"/>
    <w:basedOn w:val="a3"/>
    <w:link w:val="ae"/>
    <w:semiHidden/>
    <w:unhideWhenUsed/>
    <w:rsid w:val="00C91E2C"/>
    <w:pPr>
      <w:spacing w:after="120"/>
      <w:ind w:firstLine="210"/>
    </w:pPr>
    <w:rPr>
      <w:szCs w:val="24"/>
    </w:rPr>
  </w:style>
  <w:style w:type="character" w:customStyle="1" w:styleId="14">
    <w:name w:val="Красная строка Знак1"/>
    <w:basedOn w:val="a4"/>
    <w:link w:val="af"/>
    <w:uiPriority w:val="99"/>
    <w:semiHidden/>
    <w:rsid w:val="00C91E2C"/>
  </w:style>
  <w:style w:type="paragraph" w:styleId="af0">
    <w:name w:val="Normal (Web)"/>
    <w:basedOn w:val="a"/>
    <w:uiPriority w:val="99"/>
    <w:rsid w:val="00C91E2C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15">
    <w:name w:val="Заголовок №1"/>
    <w:basedOn w:val="a0"/>
    <w:rsid w:val="00C91E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Bodytext2">
    <w:name w:val="Body text (2)"/>
    <w:basedOn w:val="a0"/>
    <w:rsid w:val="00C91E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styleId="af1">
    <w:name w:val="Hyperlink"/>
    <w:basedOn w:val="a0"/>
    <w:uiPriority w:val="99"/>
    <w:semiHidden/>
    <w:unhideWhenUsed/>
    <w:rsid w:val="00C91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pone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math.net/" TargetMode="External"/><Relationship Id="rId5" Type="http://schemas.openxmlformats.org/officeDocument/2006/relationships/hyperlink" Target="http://www.math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3675</Words>
  <Characters>20951</Characters>
  <Application>Microsoft Office Word</Application>
  <DocSecurity>0</DocSecurity>
  <Lines>174</Lines>
  <Paragraphs>49</Paragraphs>
  <ScaleCrop>false</ScaleCrop>
  <Company/>
  <LinksUpToDate>false</LinksUpToDate>
  <CharactersWithSpaces>24577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ndschool</dc:creator>
  <cp:lastModifiedBy>Анна</cp:lastModifiedBy>
  <cp:revision>2</cp:revision>
  <dcterms:created xsi:type="dcterms:W3CDTF">2020-09-13T21:14:00Z</dcterms:created>
  <dcterms:modified xsi:type="dcterms:W3CDTF">2020-09-13T21:14:00Z</dcterms:modified>
</cp:coreProperties>
</file>